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1"/>
        <w:gridCol w:w="2757"/>
        <w:gridCol w:w="4694"/>
      </w:tblGrid>
      <w:tr w:rsidR="00500FF0" w14:paraId="05479DA4" w14:textId="77777777">
        <w:tc>
          <w:tcPr>
            <w:tcW w:w="1621" w:type="dxa"/>
            <w:tcBorders>
              <w:top w:val="single" w:sz="4" w:space="0" w:color="auto"/>
              <w:left w:val="nil"/>
              <w:bottom w:val="single" w:sz="4" w:space="0" w:color="auto"/>
              <w:right w:val="nil"/>
            </w:tcBorders>
          </w:tcPr>
          <w:p w14:paraId="05479DA0" w14:textId="77777777" w:rsidR="00500FF0" w:rsidRDefault="00216B30">
            <w:bookmarkStart w:id="0" w:name="_GoBack"/>
            <w:bookmarkEnd w:id="0"/>
            <w:r>
              <w:rPr>
                <w:noProof/>
                <w:lang w:eastAsia="en-GB"/>
              </w:rPr>
              <w:drawing>
                <wp:inline distT="0" distB="0" distL="0" distR="0" wp14:anchorId="0547A686" wp14:editId="0547A687">
                  <wp:extent cx="781050" cy="533400"/>
                  <wp:effectExtent l="0" t="0" r="0" b="0"/>
                  <wp:docPr id="1" name="Picture 1" descr="Crest 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00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533400"/>
                          </a:xfrm>
                          <a:prstGeom prst="rect">
                            <a:avLst/>
                          </a:prstGeom>
                          <a:noFill/>
                          <a:ln>
                            <a:noFill/>
                          </a:ln>
                        </pic:spPr>
                      </pic:pic>
                    </a:graphicData>
                  </a:graphic>
                </wp:inline>
              </w:drawing>
            </w:r>
          </w:p>
        </w:tc>
        <w:tc>
          <w:tcPr>
            <w:tcW w:w="2757" w:type="dxa"/>
            <w:tcBorders>
              <w:top w:val="single" w:sz="4" w:space="0" w:color="auto"/>
              <w:left w:val="nil"/>
              <w:bottom w:val="single" w:sz="4" w:space="0" w:color="auto"/>
              <w:right w:val="nil"/>
            </w:tcBorders>
            <w:vAlign w:val="center"/>
          </w:tcPr>
          <w:p w14:paraId="05479DA1" w14:textId="77777777" w:rsidR="00500FF0" w:rsidRDefault="00500FF0">
            <w:pPr>
              <w:pStyle w:val="Cwealth"/>
              <w:rPr>
                <w:b/>
                <w:bCs/>
              </w:rPr>
            </w:pPr>
            <w:r>
              <w:rPr>
                <w:b/>
                <w:bCs/>
              </w:rPr>
              <w:t>Commonwealth</w:t>
            </w:r>
          </w:p>
          <w:p w14:paraId="05479DA2" w14:textId="77777777" w:rsidR="00500FF0" w:rsidRDefault="00500FF0">
            <w:pPr>
              <w:pStyle w:val="Cwealth"/>
            </w:pPr>
            <w:r>
              <w:rPr>
                <w:b/>
                <w:bCs/>
              </w:rPr>
              <w:t>of Australia</w:t>
            </w:r>
          </w:p>
        </w:tc>
        <w:tc>
          <w:tcPr>
            <w:tcW w:w="4694" w:type="dxa"/>
            <w:tcBorders>
              <w:top w:val="single" w:sz="4" w:space="0" w:color="auto"/>
              <w:left w:val="nil"/>
              <w:bottom w:val="single" w:sz="4" w:space="0" w:color="auto"/>
              <w:right w:val="nil"/>
            </w:tcBorders>
          </w:tcPr>
          <w:p w14:paraId="05479DA3" w14:textId="77777777" w:rsidR="00500FF0" w:rsidRDefault="00500FF0">
            <w:pPr>
              <w:pStyle w:val="Heading6"/>
              <w:rPr>
                <w:sz w:val="56"/>
              </w:rPr>
            </w:pPr>
            <w:r>
              <w:rPr>
                <w:sz w:val="56"/>
              </w:rPr>
              <w:t>Gazette</w:t>
            </w:r>
          </w:p>
        </w:tc>
      </w:tr>
      <w:tr w:rsidR="00A4401E" w14:paraId="05479DA8" w14:textId="77777777">
        <w:trPr>
          <w:cantSplit/>
        </w:trPr>
        <w:tc>
          <w:tcPr>
            <w:tcW w:w="4378" w:type="dxa"/>
            <w:gridSpan w:val="2"/>
            <w:tcBorders>
              <w:top w:val="single" w:sz="4" w:space="0" w:color="auto"/>
              <w:left w:val="nil"/>
              <w:bottom w:val="single" w:sz="4" w:space="0" w:color="auto"/>
              <w:right w:val="nil"/>
            </w:tcBorders>
          </w:tcPr>
          <w:p w14:paraId="5F451256" w14:textId="77777777" w:rsidR="00A4401E" w:rsidRPr="005D0FE5" w:rsidRDefault="00A4401E" w:rsidP="00002185">
            <w:pPr>
              <w:pStyle w:val="FSCtitle1"/>
            </w:pPr>
            <w:r w:rsidRPr="00921EC1">
              <w:t>No. FSC 10</w:t>
            </w:r>
            <w:r>
              <w:t>6</w:t>
            </w:r>
            <w:r w:rsidRPr="00921EC1">
              <w:t xml:space="preserve">, </w:t>
            </w:r>
            <w:r>
              <w:t>Thurs</w:t>
            </w:r>
            <w:r w:rsidRPr="00921EC1">
              <w:t>day</w:t>
            </w:r>
            <w:r w:rsidRPr="005D0FE5">
              <w:t>, 21 July 2016</w:t>
            </w:r>
          </w:p>
          <w:p w14:paraId="05479DA6" w14:textId="77DD4521" w:rsidR="00A4401E" w:rsidRPr="00C90C7D" w:rsidRDefault="00A4401E" w:rsidP="00EA059A">
            <w:pPr>
              <w:rPr>
                <w:sz w:val="18"/>
              </w:rPr>
            </w:pPr>
            <w:r w:rsidRPr="00921EC1">
              <w:rPr>
                <w:sz w:val="18"/>
              </w:rPr>
              <w:t>Published by Commonwealth of Australia</w:t>
            </w:r>
          </w:p>
        </w:tc>
        <w:tc>
          <w:tcPr>
            <w:tcW w:w="4694" w:type="dxa"/>
            <w:tcBorders>
              <w:top w:val="single" w:sz="4" w:space="0" w:color="auto"/>
              <w:left w:val="nil"/>
              <w:bottom w:val="single" w:sz="4" w:space="0" w:color="auto"/>
              <w:right w:val="nil"/>
            </w:tcBorders>
            <w:shd w:val="clear" w:color="auto" w:fill="000000"/>
            <w:vAlign w:val="center"/>
          </w:tcPr>
          <w:p w14:paraId="05479DA7" w14:textId="77777777" w:rsidR="00A4401E" w:rsidRDefault="00A4401E">
            <w:pPr>
              <w:pStyle w:val="Heading4"/>
              <w:jc w:val="center"/>
              <w:rPr>
                <w:sz w:val="32"/>
              </w:rPr>
            </w:pPr>
            <w:r>
              <w:rPr>
                <w:sz w:val="32"/>
              </w:rPr>
              <w:t xml:space="preserve">FOOD STANDARDS </w:t>
            </w:r>
          </w:p>
        </w:tc>
      </w:tr>
    </w:tbl>
    <w:p w14:paraId="05479DA9" w14:textId="77777777" w:rsidR="000A6845" w:rsidRDefault="000A6845" w:rsidP="000A6845">
      <w:pPr>
        <w:rPr>
          <w:sz w:val="52"/>
        </w:rPr>
      </w:pPr>
    </w:p>
    <w:p w14:paraId="05479DAA" w14:textId="77777777" w:rsidR="000A6845" w:rsidRDefault="000A6845" w:rsidP="000A6845">
      <w:pPr>
        <w:rPr>
          <w:sz w:val="52"/>
        </w:rPr>
      </w:pPr>
    </w:p>
    <w:p w14:paraId="05479DAB" w14:textId="77777777" w:rsidR="000A6845" w:rsidRDefault="000A6845" w:rsidP="000A6845">
      <w:pPr>
        <w:rPr>
          <w:sz w:val="52"/>
        </w:rPr>
      </w:pPr>
    </w:p>
    <w:p w14:paraId="05479DAC" w14:textId="77777777" w:rsidR="000A6845" w:rsidRDefault="000A6845" w:rsidP="000A6845">
      <w:pPr>
        <w:rPr>
          <w:sz w:val="52"/>
        </w:rPr>
      </w:pPr>
    </w:p>
    <w:p w14:paraId="02429B27" w14:textId="77777777" w:rsidR="00A4401E" w:rsidRPr="00921EC1" w:rsidRDefault="00A4401E" w:rsidP="00A4401E">
      <w:pPr>
        <w:jc w:val="center"/>
        <w:rPr>
          <w:b/>
          <w:bCs/>
          <w:sz w:val="32"/>
          <w:szCs w:val="32"/>
        </w:rPr>
      </w:pPr>
      <w:proofErr w:type="gramStart"/>
      <w:r w:rsidRPr="00921EC1">
        <w:rPr>
          <w:b/>
          <w:bCs/>
          <w:sz w:val="32"/>
          <w:szCs w:val="32"/>
        </w:rPr>
        <w:t>AMENDMENT NO.</w:t>
      </w:r>
      <w:proofErr w:type="gramEnd"/>
      <w:r w:rsidRPr="00921EC1">
        <w:rPr>
          <w:b/>
          <w:bCs/>
          <w:sz w:val="32"/>
          <w:szCs w:val="32"/>
        </w:rPr>
        <w:t xml:space="preserve"> 1</w:t>
      </w:r>
      <w:r>
        <w:rPr>
          <w:b/>
          <w:bCs/>
          <w:sz w:val="32"/>
          <w:szCs w:val="32"/>
        </w:rPr>
        <w:t>64</w:t>
      </w:r>
    </w:p>
    <w:p w14:paraId="5046D0AD" w14:textId="77777777" w:rsidR="00A4401E" w:rsidRPr="00921EC1" w:rsidRDefault="00A4401E" w:rsidP="00A4401E">
      <w:pPr>
        <w:jc w:val="center"/>
      </w:pPr>
      <w:r w:rsidRPr="00921EC1">
        <w:t>The following instruments are separate instruments in the Federal Register of Legislati</w:t>
      </w:r>
      <w:r>
        <w:t xml:space="preserve">on </w:t>
      </w:r>
      <w:r w:rsidRPr="00921EC1">
        <w:t>and are known collectively in the Food Standards Gazette as Amendment No. 16</w:t>
      </w:r>
      <w:r>
        <w:t>4</w:t>
      </w:r>
      <w:r w:rsidRPr="00921EC1">
        <w:t>.</w:t>
      </w:r>
    </w:p>
    <w:p w14:paraId="47C06ED1" w14:textId="77777777" w:rsidR="00A4401E" w:rsidRPr="00921EC1" w:rsidRDefault="00A4401E" w:rsidP="00A4401E">
      <w:pPr>
        <w:jc w:val="center"/>
        <w:rPr>
          <w:b/>
          <w:bCs/>
          <w:sz w:val="32"/>
          <w:szCs w:val="32"/>
        </w:rPr>
      </w:pPr>
    </w:p>
    <w:p w14:paraId="3C681CF8" w14:textId="77777777" w:rsidR="00A4401E" w:rsidRPr="00921EC1" w:rsidRDefault="00A4401E" w:rsidP="00A4401E">
      <w:pPr>
        <w:jc w:val="center"/>
        <w:rPr>
          <w:b/>
          <w:bCs/>
          <w:sz w:val="32"/>
          <w:szCs w:val="32"/>
        </w:rPr>
      </w:pPr>
      <w:r w:rsidRPr="00921EC1">
        <w:rPr>
          <w:b/>
          <w:bCs/>
          <w:sz w:val="32"/>
          <w:szCs w:val="32"/>
        </w:rPr>
        <w:t>TABLE OF CONTENTS</w:t>
      </w:r>
    </w:p>
    <w:p w14:paraId="012C3628" w14:textId="77777777" w:rsidR="00A4401E" w:rsidRPr="005D0FE5" w:rsidRDefault="00A4401E" w:rsidP="00A4401E">
      <w:pPr>
        <w:jc w:val="center"/>
        <w:rPr>
          <w:b/>
          <w:bCs/>
          <w:sz w:val="32"/>
          <w:szCs w:val="32"/>
        </w:rPr>
      </w:pPr>
    </w:p>
    <w:p w14:paraId="18264AC4" w14:textId="77777777" w:rsidR="00A4401E" w:rsidRPr="005530E7" w:rsidRDefault="00A4401E" w:rsidP="00A4401E">
      <w:pPr>
        <w:tabs>
          <w:tab w:val="clear" w:pos="851"/>
        </w:tabs>
        <w:rPr>
          <w:b/>
          <w:szCs w:val="24"/>
          <w:lang w:bidi="en-US"/>
        </w:rPr>
      </w:pPr>
      <w:r w:rsidRPr="005530E7">
        <w:rPr>
          <w:b/>
          <w:szCs w:val="24"/>
          <w:lang w:bidi="en-US"/>
        </w:rPr>
        <w:t xml:space="preserve">Food Standards (Application A1109 – Glutaminase from </w:t>
      </w:r>
      <w:r w:rsidRPr="005530E7">
        <w:rPr>
          <w:b/>
          <w:i/>
          <w:szCs w:val="24"/>
          <w:lang w:bidi="en-US"/>
        </w:rPr>
        <w:t>Bacillus amyloliquefaciens</w:t>
      </w:r>
      <w:r w:rsidRPr="005530E7">
        <w:rPr>
          <w:b/>
          <w:szCs w:val="24"/>
          <w:lang w:bidi="en-US"/>
        </w:rPr>
        <w:t xml:space="preserve"> as a Processing Aid (Enzyme)) Variation</w:t>
      </w:r>
    </w:p>
    <w:p w14:paraId="100EF775" w14:textId="77777777" w:rsidR="00A4401E" w:rsidRPr="005530E7" w:rsidRDefault="00A4401E" w:rsidP="00A4401E">
      <w:pPr>
        <w:tabs>
          <w:tab w:val="clear" w:pos="851"/>
        </w:tabs>
        <w:rPr>
          <w:b/>
          <w:lang w:bidi="en-US"/>
        </w:rPr>
      </w:pPr>
      <w:r w:rsidRPr="005530E7">
        <w:rPr>
          <w:rFonts w:cs="Arial"/>
          <w:b/>
          <w:lang w:bidi="en-US"/>
        </w:rPr>
        <w:t xml:space="preserve">Food Standards (Application </w:t>
      </w:r>
      <w:r w:rsidRPr="005530E7">
        <w:rPr>
          <w:b/>
          <w:szCs w:val="24"/>
          <w:lang w:bidi="en-US"/>
        </w:rPr>
        <w:t>A1116 – Food derived from Herbicide-tolerant &amp; Insect-protected Corn Line MZIR098</w:t>
      </w:r>
      <w:r w:rsidRPr="005530E7">
        <w:rPr>
          <w:rFonts w:cs="Arial"/>
          <w:b/>
          <w:lang w:bidi="en-US"/>
        </w:rPr>
        <w:t>)</w:t>
      </w:r>
      <w:r w:rsidRPr="005530E7">
        <w:rPr>
          <w:b/>
          <w:lang w:bidi="en-US"/>
        </w:rPr>
        <w:t xml:space="preserve"> Variation</w:t>
      </w:r>
    </w:p>
    <w:p w14:paraId="2937EF9A" w14:textId="77777777" w:rsidR="00A4401E" w:rsidRPr="005530E7" w:rsidRDefault="00A4401E" w:rsidP="00A4401E">
      <w:pPr>
        <w:tabs>
          <w:tab w:val="clear" w:pos="851"/>
        </w:tabs>
        <w:rPr>
          <w:b/>
          <w:szCs w:val="24"/>
          <w:lang w:bidi="en-US"/>
        </w:rPr>
      </w:pPr>
      <w:r w:rsidRPr="005530E7">
        <w:rPr>
          <w:b/>
          <w:szCs w:val="24"/>
          <w:lang w:bidi="en-US"/>
        </w:rPr>
        <w:t>Food Standards (A1120 – Agarose Ion Exchange Resin as a Processing Aid for Lactoferrin Production) Variation</w:t>
      </w:r>
    </w:p>
    <w:p w14:paraId="05479DB4" w14:textId="77777777" w:rsidR="001E3222" w:rsidRPr="00AE4C87" w:rsidRDefault="001E3222" w:rsidP="001E3222"/>
    <w:p w14:paraId="05479DB5" w14:textId="77777777" w:rsidR="001E3222" w:rsidRPr="001E3222" w:rsidRDefault="001E3222" w:rsidP="001E3222"/>
    <w:p w14:paraId="05479DB6" w14:textId="77777777" w:rsidR="001E3222" w:rsidRPr="001E3222" w:rsidRDefault="001E3222" w:rsidP="001E3222"/>
    <w:p w14:paraId="05479DB7" w14:textId="77777777" w:rsidR="001E3222" w:rsidRPr="001E3222" w:rsidRDefault="001E3222" w:rsidP="001E3222"/>
    <w:p w14:paraId="05479DC8" w14:textId="77777777" w:rsidR="00A600E8" w:rsidRDefault="00A600E8" w:rsidP="001E3222"/>
    <w:p w14:paraId="05479DC9" w14:textId="77777777" w:rsidR="00A600E8" w:rsidRDefault="00A600E8" w:rsidP="001E3222"/>
    <w:p w14:paraId="71F628EF" w14:textId="25DCA080" w:rsidR="00EA059A" w:rsidRDefault="00EA059A" w:rsidP="001E3222"/>
    <w:p w14:paraId="5406D9C1" w14:textId="77777777" w:rsidR="00EA059A" w:rsidRDefault="00EA059A" w:rsidP="001E3222"/>
    <w:p w14:paraId="6EC53D34" w14:textId="77777777" w:rsidR="00EA059A" w:rsidRDefault="00EA059A" w:rsidP="001E3222"/>
    <w:p w14:paraId="37DBF8FF" w14:textId="77777777" w:rsidR="00EA059A" w:rsidRDefault="00EA059A" w:rsidP="001E3222"/>
    <w:p w14:paraId="4F77D63F" w14:textId="77777777" w:rsidR="00EA059A" w:rsidRDefault="00EA059A" w:rsidP="001E3222"/>
    <w:p w14:paraId="5B3203FC" w14:textId="77777777" w:rsidR="00EA059A" w:rsidRDefault="00EA059A" w:rsidP="001E3222"/>
    <w:p w14:paraId="53E2E22B" w14:textId="77777777" w:rsidR="00EA059A" w:rsidRDefault="00EA059A" w:rsidP="001E3222"/>
    <w:p w14:paraId="060FF978" w14:textId="77777777" w:rsidR="00EA059A" w:rsidRDefault="00EA059A" w:rsidP="001E3222"/>
    <w:p w14:paraId="0FFF6916" w14:textId="77777777" w:rsidR="00EA059A" w:rsidRDefault="00EA059A" w:rsidP="001E3222"/>
    <w:p w14:paraId="5DD09E38" w14:textId="77777777" w:rsidR="00EA059A" w:rsidRDefault="00EA059A" w:rsidP="001E3222"/>
    <w:p w14:paraId="39D2D067" w14:textId="77777777" w:rsidR="00EA059A" w:rsidRDefault="00EA059A" w:rsidP="001E3222"/>
    <w:p w14:paraId="784D5226" w14:textId="06404A47" w:rsidR="005F741E" w:rsidRDefault="005F741E" w:rsidP="001E3222"/>
    <w:p w14:paraId="2F91C506" w14:textId="77777777" w:rsidR="005F741E" w:rsidRDefault="005F741E" w:rsidP="001E3222"/>
    <w:p w14:paraId="62069F71" w14:textId="77777777" w:rsidR="005F741E" w:rsidRDefault="005F741E" w:rsidP="001E3222"/>
    <w:p w14:paraId="0743C4F1" w14:textId="77777777" w:rsidR="00EA059A" w:rsidRDefault="00EA059A" w:rsidP="001E3222"/>
    <w:p w14:paraId="05479DCD" w14:textId="77777777" w:rsidR="00083BC4" w:rsidRDefault="00083BC4" w:rsidP="001E3222"/>
    <w:p w14:paraId="05479DCE" w14:textId="77777777" w:rsidR="00161FA0" w:rsidRPr="00161FA0" w:rsidRDefault="00161FA0" w:rsidP="00161FA0">
      <w:pPr>
        <w:pBdr>
          <w:top w:val="single" w:sz="4" w:space="1" w:color="auto"/>
          <w:left w:val="single" w:sz="4" w:space="1" w:color="auto"/>
          <w:bottom w:val="single" w:sz="4" w:space="1" w:color="auto"/>
          <w:right w:val="single" w:sz="4" w:space="1" w:color="auto"/>
        </w:pBdr>
        <w:rPr>
          <w:sz w:val="18"/>
        </w:rPr>
      </w:pPr>
      <w:r w:rsidRPr="00161FA0">
        <w:rPr>
          <w:sz w:val="18"/>
        </w:rPr>
        <w:t>ISSN 1446-9685</w:t>
      </w:r>
    </w:p>
    <w:p w14:paraId="05479DCF" w14:textId="46776484" w:rsidR="00161FA0" w:rsidRPr="008E6BBD" w:rsidRDefault="00F629D7" w:rsidP="00161FA0">
      <w:pPr>
        <w:pBdr>
          <w:top w:val="single" w:sz="4" w:space="1" w:color="auto"/>
          <w:left w:val="single" w:sz="4" w:space="1" w:color="auto"/>
          <w:bottom w:val="single" w:sz="4" w:space="1" w:color="auto"/>
          <w:right w:val="single" w:sz="4" w:space="1" w:color="auto"/>
        </w:pBdr>
        <w:rPr>
          <w:sz w:val="16"/>
          <w:szCs w:val="16"/>
        </w:rPr>
      </w:pPr>
      <w:r>
        <w:rPr>
          <w:sz w:val="16"/>
          <w:szCs w:val="16"/>
        </w:rPr>
        <w:t>© Commonwealth of Australi</w:t>
      </w:r>
      <w:r w:rsidR="00A35667">
        <w:rPr>
          <w:sz w:val="16"/>
          <w:szCs w:val="16"/>
        </w:rPr>
        <w:t>a 2016</w:t>
      </w:r>
    </w:p>
    <w:p w14:paraId="05479DD0" w14:textId="77777777" w:rsidR="00161FA0" w:rsidRPr="00161FA0" w:rsidRDefault="00161FA0" w:rsidP="00161FA0">
      <w:pPr>
        <w:pBdr>
          <w:top w:val="single" w:sz="4" w:space="1" w:color="auto"/>
          <w:left w:val="single" w:sz="4" w:space="1" w:color="auto"/>
          <w:bottom w:val="single" w:sz="4" w:space="1" w:color="auto"/>
          <w:right w:val="single" w:sz="4" w:space="1" w:color="auto"/>
        </w:pBdr>
        <w:rPr>
          <w:sz w:val="16"/>
        </w:rPr>
      </w:pPr>
    </w:p>
    <w:p w14:paraId="05479DD1" w14:textId="77777777" w:rsidR="001E3222" w:rsidRDefault="00161FA0" w:rsidP="00161FA0">
      <w:pPr>
        <w:pBdr>
          <w:top w:val="single" w:sz="4" w:space="1" w:color="auto"/>
          <w:left w:val="single" w:sz="4" w:space="1" w:color="auto"/>
          <w:bottom w:val="single" w:sz="4" w:space="1" w:color="auto"/>
          <w:right w:val="single" w:sz="4" w:space="1" w:color="auto"/>
        </w:pBdr>
        <w:rPr>
          <w:sz w:val="16"/>
        </w:rPr>
      </w:pPr>
      <w:r w:rsidRPr="00161FA0">
        <w:rPr>
          <w:sz w:val="16"/>
        </w:rPr>
        <w:t xml:space="preserve">This work is copyright.  You may download, display, print and reproduce this material in unaltered form only (retaining this notice) for your personal, non-commercial use or use within your organisation.  All other rights are reserved.  Requests and inquiries concerning reproduction and rights should be addressed to The </w:t>
      </w:r>
      <w:smartTag w:uri="urn:schemas-microsoft-com:office:smarttags" w:element="PersonName">
        <w:r w:rsidRPr="00161FA0">
          <w:rPr>
            <w:sz w:val="16"/>
          </w:rPr>
          <w:t>Information</w:t>
        </w:r>
      </w:smartTag>
      <w:r w:rsidRPr="00161FA0">
        <w:rPr>
          <w:sz w:val="16"/>
        </w:rPr>
        <w:t xml:space="preserve"> Officer, Food Standards Australia New </w:t>
      </w:r>
      <w:smartTag w:uri="urn:schemas-microsoft-com:office:smarttags" w:element="place">
        <w:r w:rsidRPr="00161FA0">
          <w:rPr>
            <w:sz w:val="16"/>
          </w:rPr>
          <w:t>Zealand</w:t>
        </w:r>
      </w:smartTag>
      <w:r w:rsidRPr="00161FA0">
        <w:rPr>
          <w:sz w:val="16"/>
        </w:rPr>
        <w:t xml:space="preserve">, </w:t>
      </w:r>
      <w:smartTag w:uri="urn:schemas-microsoft-com:office:smarttags" w:element="address">
        <w:smartTag w:uri="urn:schemas-microsoft-com:office:smarttags" w:element="Street">
          <w:r w:rsidRPr="00161FA0">
            <w:rPr>
              <w:sz w:val="16"/>
            </w:rPr>
            <w:t>PO Box 7186</w:t>
          </w:r>
        </w:smartTag>
        <w:r w:rsidRPr="00161FA0">
          <w:rPr>
            <w:sz w:val="16"/>
          </w:rPr>
          <w:t xml:space="preserve">, </w:t>
        </w:r>
        <w:smartTag w:uri="urn:schemas-microsoft-com:office:smarttags" w:element="City">
          <w:r w:rsidRPr="00161FA0">
            <w:rPr>
              <w:sz w:val="16"/>
            </w:rPr>
            <w:t>Canberra</w:t>
          </w:r>
        </w:smartTag>
        <w:r w:rsidRPr="00161FA0">
          <w:rPr>
            <w:sz w:val="16"/>
          </w:rPr>
          <w:t xml:space="preserve"> </w:t>
        </w:r>
        <w:smartTag w:uri="urn:schemas-microsoft-com:office:smarttags" w:element="State">
          <w:r w:rsidRPr="00161FA0">
            <w:rPr>
              <w:sz w:val="16"/>
            </w:rPr>
            <w:t>BC</w:t>
          </w:r>
        </w:smartTag>
      </w:smartTag>
      <w:r w:rsidRPr="00161FA0">
        <w:rPr>
          <w:sz w:val="16"/>
        </w:rPr>
        <w:t xml:space="preserve"> ACT 2610 or by email </w:t>
      </w:r>
      <w:hyperlink r:id="rId9" w:history="1">
        <w:r w:rsidRPr="00161FA0">
          <w:rPr>
            <w:color w:val="0000FF"/>
            <w:sz w:val="16"/>
            <w:u w:val="single"/>
          </w:rPr>
          <w:t>information@foodstandards.gov.au</w:t>
        </w:r>
      </w:hyperlink>
      <w:r w:rsidRPr="00161FA0">
        <w:rPr>
          <w:sz w:val="16"/>
        </w:rPr>
        <w:t>.</w:t>
      </w:r>
    </w:p>
    <w:p w14:paraId="0CC5AD93" w14:textId="77777777" w:rsidR="005F741E" w:rsidRPr="0096068A" w:rsidRDefault="00161FA0" w:rsidP="005F741E">
      <w:pPr>
        <w:rPr>
          <w:noProof/>
          <w:szCs w:val="24"/>
          <w:lang w:val="en-AU" w:eastAsia="en-AU" w:bidi="en-US"/>
        </w:rPr>
      </w:pPr>
      <w:r>
        <w:rPr>
          <w:sz w:val="16"/>
        </w:rPr>
        <w:br w:type="page"/>
      </w:r>
      <w:bookmarkStart w:id="1" w:name="_Ref330223170"/>
      <w:bookmarkStart w:id="2" w:name="_Ref331335621"/>
      <w:r w:rsidR="005F741E" w:rsidRPr="0096068A">
        <w:rPr>
          <w:noProof/>
          <w:szCs w:val="24"/>
          <w:lang w:eastAsia="en-GB"/>
        </w:rPr>
        <w:lastRenderedPageBreak/>
        <w:drawing>
          <wp:inline distT="0" distB="0" distL="0" distR="0" wp14:anchorId="7555BBA8" wp14:editId="750D1FD4">
            <wp:extent cx="2657475" cy="438150"/>
            <wp:effectExtent l="0" t="0" r="9525" b="0"/>
            <wp:docPr id="1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6A08CEA" w14:textId="77777777" w:rsidR="005F741E" w:rsidRPr="0096068A" w:rsidRDefault="005F741E" w:rsidP="005F741E">
      <w:pPr>
        <w:widowControl/>
        <w:pBdr>
          <w:bottom w:val="single" w:sz="4" w:space="1" w:color="auto"/>
        </w:pBdr>
        <w:jc w:val="center"/>
        <w:rPr>
          <w:rFonts w:eastAsiaTheme="minorHAnsi" w:cstheme="minorBidi"/>
          <w:lang w:eastAsia="en-GB"/>
        </w:rPr>
      </w:pPr>
    </w:p>
    <w:bookmarkEnd w:id="1"/>
    <w:bookmarkEnd w:id="2"/>
    <w:p w14:paraId="43354C57" w14:textId="77777777" w:rsidR="007E7978" w:rsidRPr="005530E7" w:rsidRDefault="007E7978" w:rsidP="007E7978">
      <w:pPr>
        <w:pBdr>
          <w:bottom w:val="single" w:sz="4" w:space="1" w:color="auto"/>
        </w:pBdr>
        <w:tabs>
          <w:tab w:val="clear" w:pos="851"/>
        </w:tabs>
        <w:rPr>
          <w:b/>
          <w:szCs w:val="24"/>
          <w:lang w:bidi="en-US"/>
        </w:rPr>
      </w:pPr>
      <w:r w:rsidRPr="005530E7">
        <w:rPr>
          <w:b/>
          <w:szCs w:val="24"/>
          <w:lang w:bidi="en-US"/>
        </w:rPr>
        <w:t xml:space="preserve">Food Standards (Application A1109 – Glutaminase from </w:t>
      </w:r>
      <w:r w:rsidRPr="005530E7">
        <w:rPr>
          <w:b/>
          <w:i/>
          <w:szCs w:val="24"/>
          <w:lang w:bidi="en-US"/>
        </w:rPr>
        <w:t>Bacillus amyloliquefaciens</w:t>
      </w:r>
      <w:r w:rsidRPr="005530E7">
        <w:rPr>
          <w:b/>
          <w:szCs w:val="24"/>
          <w:lang w:bidi="en-US"/>
        </w:rPr>
        <w:t xml:space="preserve"> as a Processing Aid (Enzyme)) Variation</w:t>
      </w:r>
    </w:p>
    <w:p w14:paraId="6EBE813E" w14:textId="77777777" w:rsidR="007E7978" w:rsidRPr="005530E7" w:rsidRDefault="007E7978" w:rsidP="007E7978">
      <w:pPr>
        <w:pBdr>
          <w:bottom w:val="single" w:sz="4" w:space="1" w:color="auto"/>
        </w:pBdr>
        <w:tabs>
          <w:tab w:val="clear" w:pos="851"/>
        </w:tabs>
        <w:rPr>
          <w:b/>
          <w:szCs w:val="24"/>
          <w:lang w:bidi="en-US"/>
        </w:rPr>
      </w:pPr>
    </w:p>
    <w:p w14:paraId="1D7106FC" w14:textId="77777777" w:rsidR="007E7978" w:rsidRPr="005530E7" w:rsidRDefault="007E7978" w:rsidP="007E7978">
      <w:pPr>
        <w:tabs>
          <w:tab w:val="clear" w:pos="851"/>
        </w:tabs>
        <w:rPr>
          <w:szCs w:val="24"/>
          <w:lang w:bidi="en-US"/>
        </w:rPr>
      </w:pPr>
    </w:p>
    <w:p w14:paraId="1425B4C3" w14:textId="77777777" w:rsidR="007E7978" w:rsidRPr="005530E7" w:rsidRDefault="007E7978" w:rsidP="007E7978">
      <w:pPr>
        <w:tabs>
          <w:tab w:val="clear" w:pos="851"/>
        </w:tabs>
        <w:rPr>
          <w:szCs w:val="24"/>
          <w:lang w:bidi="en-US"/>
        </w:rPr>
      </w:pPr>
      <w:r w:rsidRPr="005530E7">
        <w:rPr>
          <w:szCs w:val="24"/>
          <w:lang w:bidi="en-US"/>
        </w:rPr>
        <w:t xml:space="preserve">The Board of Food Standards Australia New Zealand gives notice of the making of this variation under section 92 of the </w:t>
      </w:r>
      <w:r w:rsidRPr="005530E7">
        <w:rPr>
          <w:i/>
          <w:szCs w:val="24"/>
          <w:lang w:bidi="en-US"/>
        </w:rPr>
        <w:t>Food Standards Australia New Zealand Act 1991</w:t>
      </w:r>
      <w:r w:rsidRPr="005530E7">
        <w:rPr>
          <w:szCs w:val="24"/>
          <w:lang w:bidi="en-US"/>
        </w:rPr>
        <w:t>.  The variation commences on the date specified in clause 3 of this variation.</w:t>
      </w:r>
    </w:p>
    <w:p w14:paraId="05944DB2" w14:textId="77777777" w:rsidR="007E7978" w:rsidRPr="005530E7" w:rsidRDefault="007E7978" w:rsidP="007E7978">
      <w:pPr>
        <w:tabs>
          <w:tab w:val="clear" w:pos="851"/>
        </w:tabs>
        <w:rPr>
          <w:szCs w:val="24"/>
          <w:lang w:bidi="en-US"/>
        </w:rPr>
      </w:pPr>
    </w:p>
    <w:p w14:paraId="257569A0" w14:textId="77777777" w:rsidR="007E7978" w:rsidRPr="005D0FE5" w:rsidRDefault="007E7978" w:rsidP="007E7978">
      <w:pPr>
        <w:tabs>
          <w:tab w:val="clear" w:pos="851"/>
        </w:tabs>
        <w:rPr>
          <w:szCs w:val="24"/>
          <w:lang w:bidi="en-US"/>
        </w:rPr>
      </w:pPr>
      <w:r w:rsidRPr="005D0FE5">
        <w:rPr>
          <w:szCs w:val="24"/>
          <w:lang w:bidi="en-US"/>
        </w:rPr>
        <w:t>Dated 19 July 2016</w:t>
      </w:r>
    </w:p>
    <w:p w14:paraId="2461EF4D" w14:textId="77777777" w:rsidR="007E7978" w:rsidRPr="005530E7" w:rsidRDefault="007E7978" w:rsidP="007E7978">
      <w:pPr>
        <w:tabs>
          <w:tab w:val="clear" w:pos="851"/>
        </w:tabs>
        <w:rPr>
          <w:szCs w:val="24"/>
          <w:lang w:bidi="en-US"/>
        </w:rPr>
      </w:pPr>
      <w:r>
        <w:rPr>
          <w:noProof/>
          <w:szCs w:val="24"/>
          <w:lang w:eastAsia="en-GB"/>
        </w:rPr>
        <w:drawing>
          <wp:inline distT="0" distB="0" distL="0" distR="0" wp14:anchorId="7E1BA27A" wp14:editId="05352E5D">
            <wp:extent cx="1147572" cy="74980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 Sig.jpeg"/>
                    <pic:cNvPicPr/>
                  </pic:nvPicPr>
                  <pic:blipFill>
                    <a:blip r:embed="rId11">
                      <a:extLst>
                        <a:ext uri="{28A0092B-C50C-407E-A947-70E740481C1C}">
                          <a14:useLocalDpi xmlns:a14="http://schemas.microsoft.com/office/drawing/2010/main" val="0"/>
                        </a:ext>
                      </a:extLst>
                    </a:blip>
                    <a:stretch>
                      <a:fillRect/>
                    </a:stretch>
                  </pic:blipFill>
                  <pic:spPr>
                    <a:xfrm>
                      <a:off x="0" y="0"/>
                      <a:ext cx="1147572" cy="749808"/>
                    </a:xfrm>
                    <a:prstGeom prst="rect">
                      <a:avLst/>
                    </a:prstGeom>
                  </pic:spPr>
                </pic:pic>
              </a:graphicData>
            </a:graphic>
          </wp:inline>
        </w:drawing>
      </w:r>
    </w:p>
    <w:p w14:paraId="5C261E15" w14:textId="77777777" w:rsidR="007E7978" w:rsidRPr="005530E7" w:rsidRDefault="007E7978" w:rsidP="007E7978">
      <w:pPr>
        <w:tabs>
          <w:tab w:val="clear" w:pos="851"/>
        </w:tabs>
        <w:rPr>
          <w:szCs w:val="24"/>
          <w:lang w:bidi="en-US"/>
        </w:rPr>
      </w:pPr>
      <w:r w:rsidRPr="005530E7">
        <w:rPr>
          <w:szCs w:val="24"/>
          <w:lang w:bidi="en-US"/>
        </w:rPr>
        <w:t>Acting Standards Management Officer</w:t>
      </w:r>
    </w:p>
    <w:p w14:paraId="3D5D05EA" w14:textId="77777777" w:rsidR="007E7978" w:rsidRPr="005530E7" w:rsidRDefault="007E7978" w:rsidP="007E7978">
      <w:pPr>
        <w:tabs>
          <w:tab w:val="clear" w:pos="851"/>
        </w:tabs>
        <w:rPr>
          <w:szCs w:val="24"/>
          <w:lang w:bidi="en-US"/>
        </w:rPr>
      </w:pPr>
      <w:r w:rsidRPr="005530E7">
        <w:rPr>
          <w:szCs w:val="24"/>
          <w:lang w:bidi="en-US"/>
        </w:rPr>
        <w:t>Delegate of the Board of Food Standards Australia New Zealand</w:t>
      </w:r>
    </w:p>
    <w:p w14:paraId="34B8A645" w14:textId="77777777" w:rsidR="007E7978" w:rsidRPr="005530E7" w:rsidRDefault="007E7978" w:rsidP="007E7978">
      <w:pPr>
        <w:tabs>
          <w:tab w:val="clear" w:pos="851"/>
        </w:tabs>
        <w:rPr>
          <w:szCs w:val="24"/>
          <w:lang w:bidi="en-US"/>
        </w:rPr>
      </w:pPr>
    </w:p>
    <w:p w14:paraId="2ACF6AC0" w14:textId="77777777" w:rsidR="007E7978" w:rsidRPr="005530E7" w:rsidRDefault="007E7978" w:rsidP="007E7978">
      <w:pPr>
        <w:tabs>
          <w:tab w:val="clear" w:pos="851"/>
        </w:tabs>
        <w:rPr>
          <w:szCs w:val="24"/>
          <w:lang w:bidi="en-US"/>
        </w:rPr>
      </w:pPr>
    </w:p>
    <w:p w14:paraId="723F1EBD" w14:textId="77777777" w:rsidR="007E7978" w:rsidRPr="005530E7" w:rsidRDefault="007E7978" w:rsidP="007E7978">
      <w:pPr>
        <w:tabs>
          <w:tab w:val="clear" w:pos="851"/>
        </w:tabs>
        <w:rPr>
          <w:szCs w:val="24"/>
          <w:lang w:bidi="en-US"/>
        </w:rPr>
      </w:pPr>
    </w:p>
    <w:p w14:paraId="7A8B3470" w14:textId="77777777" w:rsidR="007E7978" w:rsidRPr="005530E7" w:rsidRDefault="007E7978" w:rsidP="007E7978">
      <w:pPr>
        <w:tabs>
          <w:tab w:val="clear" w:pos="851"/>
        </w:tabs>
        <w:rPr>
          <w:szCs w:val="24"/>
          <w:lang w:bidi="en-US"/>
        </w:rPr>
      </w:pPr>
    </w:p>
    <w:p w14:paraId="4967AF96" w14:textId="77777777" w:rsidR="007E7978" w:rsidRPr="005530E7" w:rsidRDefault="007E7978" w:rsidP="007E7978">
      <w:pPr>
        <w:tabs>
          <w:tab w:val="clear" w:pos="851"/>
        </w:tabs>
        <w:rPr>
          <w:szCs w:val="24"/>
          <w:lang w:bidi="en-US"/>
        </w:rPr>
      </w:pPr>
    </w:p>
    <w:p w14:paraId="29C7F3EC" w14:textId="77777777" w:rsidR="007E7978" w:rsidRPr="005530E7" w:rsidRDefault="007E7978" w:rsidP="007E7978">
      <w:pPr>
        <w:pBdr>
          <w:top w:val="single" w:sz="4" w:space="1" w:color="auto"/>
          <w:left w:val="single" w:sz="4" w:space="4" w:color="auto"/>
          <w:bottom w:val="single" w:sz="4" w:space="1" w:color="auto"/>
          <w:right w:val="single" w:sz="4" w:space="4" w:color="auto"/>
        </w:pBdr>
        <w:tabs>
          <w:tab w:val="clear" w:pos="851"/>
        </w:tabs>
        <w:rPr>
          <w:b/>
          <w:szCs w:val="24"/>
          <w:lang w:val="en-AU" w:bidi="en-US"/>
        </w:rPr>
      </w:pPr>
      <w:r w:rsidRPr="005530E7">
        <w:rPr>
          <w:b/>
          <w:szCs w:val="24"/>
          <w:lang w:val="en-AU" w:bidi="en-US"/>
        </w:rPr>
        <w:t xml:space="preserve">Note:  </w:t>
      </w:r>
    </w:p>
    <w:p w14:paraId="76E563D2" w14:textId="77777777" w:rsidR="007E7978" w:rsidRPr="005530E7" w:rsidRDefault="007E7978" w:rsidP="007E7978">
      <w:pPr>
        <w:pBdr>
          <w:top w:val="single" w:sz="4" w:space="1" w:color="auto"/>
          <w:left w:val="single" w:sz="4" w:space="4" w:color="auto"/>
          <w:bottom w:val="single" w:sz="4" w:space="1" w:color="auto"/>
          <w:right w:val="single" w:sz="4" w:space="4" w:color="auto"/>
        </w:pBdr>
        <w:tabs>
          <w:tab w:val="clear" w:pos="851"/>
        </w:tabs>
        <w:rPr>
          <w:szCs w:val="24"/>
          <w:lang w:val="en-AU" w:bidi="en-US"/>
        </w:rPr>
      </w:pPr>
    </w:p>
    <w:p w14:paraId="59336D3E" w14:textId="77777777" w:rsidR="007E7978" w:rsidRPr="005530E7" w:rsidRDefault="007E7978" w:rsidP="007E7978">
      <w:pPr>
        <w:pBdr>
          <w:top w:val="single" w:sz="4" w:space="1" w:color="auto"/>
          <w:left w:val="single" w:sz="4" w:space="4" w:color="auto"/>
          <w:bottom w:val="single" w:sz="4" w:space="1" w:color="auto"/>
          <w:right w:val="single" w:sz="4" w:space="4" w:color="auto"/>
        </w:pBdr>
        <w:tabs>
          <w:tab w:val="clear" w:pos="851"/>
        </w:tabs>
        <w:rPr>
          <w:szCs w:val="24"/>
          <w:lang w:val="en-AU" w:bidi="en-US"/>
        </w:rPr>
      </w:pPr>
      <w:r w:rsidRPr="005530E7">
        <w:rPr>
          <w:szCs w:val="24"/>
          <w:lang w:val="en-AU" w:bidi="en-US"/>
        </w:rPr>
        <w:t xml:space="preserve">This variation will be published in the Commonwealth of Australia Gazette No. </w:t>
      </w:r>
      <w:r w:rsidRPr="005D0FE5">
        <w:rPr>
          <w:szCs w:val="24"/>
          <w:lang w:val="en-AU" w:bidi="en-US"/>
        </w:rPr>
        <w:t>FSC 106 on 21 July 2016. This means that this date is the gazettal date for the purposes of clause 3 of the variation</w:t>
      </w:r>
      <w:r w:rsidRPr="005530E7">
        <w:rPr>
          <w:szCs w:val="24"/>
          <w:lang w:val="en-AU" w:bidi="en-US"/>
        </w:rPr>
        <w:t xml:space="preserve">. </w:t>
      </w:r>
    </w:p>
    <w:p w14:paraId="24F2CA67" w14:textId="77777777" w:rsidR="007E7978" w:rsidRPr="005530E7" w:rsidRDefault="007E7978" w:rsidP="007E7978">
      <w:pPr>
        <w:tabs>
          <w:tab w:val="clear" w:pos="851"/>
        </w:tabs>
        <w:rPr>
          <w:szCs w:val="24"/>
          <w:lang w:bidi="en-US"/>
        </w:rPr>
      </w:pPr>
    </w:p>
    <w:p w14:paraId="114B93F5" w14:textId="77777777" w:rsidR="007E7978" w:rsidRPr="005530E7" w:rsidRDefault="007E7978" w:rsidP="007E7978">
      <w:pPr>
        <w:tabs>
          <w:tab w:val="clear" w:pos="851"/>
        </w:tabs>
        <w:spacing w:before="120" w:after="120"/>
        <w:ind w:left="851" w:hanging="851"/>
        <w:rPr>
          <w:b/>
        </w:rPr>
      </w:pPr>
      <w:r w:rsidRPr="005530E7">
        <w:rPr>
          <w:b/>
        </w:rPr>
        <w:br w:type="page"/>
      </w:r>
      <w:r w:rsidRPr="005530E7">
        <w:rPr>
          <w:b/>
        </w:rPr>
        <w:lastRenderedPageBreak/>
        <w:t>1</w:t>
      </w:r>
      <w:r w:rsidRPr="005530E7">
        <w:rPr>
          <w:b/>
        </w:rPr>
        <w:tab/>
        <w:t>Name</w:t>
      </w:r>
    </w:p>
    <w:p w14:paraId="1B77DCDF" w14:textId="77777777" w:rsidR="007E7978" w:rsidRPr="005530E7" w:rsidRDefault="007E7978" w:rsidP="007E7978">
      <w:pPr>
        <w:widowControl/>
        <w:spacing w:before="120" w:after="120"/>
      </w:pPr>
      <w:r w:rsidRPr="005530E7">
        <w:t xml:space="preserve">This instrument is the </w:t>
      </w:r>
      <w:r w:rsidRPr="005530E7">
        <w:rPr>
          <w:i/>
        </w:rPr>
        <w:t>Food Standards (Application A1109 – Glutaminase from Bacillus</w:t>
      </w:r>
      <w:r w:rsidRPr="005530E7">
        <w:t xml:space="preserve"> </w:t>
      </w:r>
      <w:r w:rsidRPr="00A96DAB">
        <w:rPr>
          <w:i/>
        </w:rPr>
        <w:t>amyloliquefaciens</w:t>
      </w:r>
      <w:r w:rsidRPr="005530E7">
        <w:rPr>
          <w:i/>
        </w:rPr>
        <w:t xml:space="preserve"> as a Processing Aid (Enzyme)) Variation</w:t>
      </w:r>
      <w:r w:rsidRPr="005530E7">
        <w:t>.</w:t>
      </w:r>
    </w:p>
    <w:p w14:paraId="606119B2" w14:textId="77777777" w:rsidR="007E7978" w:rsidRPr="005530E7" w:rsidRDefault="007E7978" w:rsidP="007E7978">
      <w:pPr>
        <w:tabs>
          <w:tab w:val="clear" w:pos="851"/>
        </w:tabs>
        <w:spacing w:before="120" w:after="120"/>
        <w:ind w:left="851" w:hanging="851"/>
        <w:rPr>
          <w:b/>
        </w:rPr>
      </w:pPr>
      <w:r w:rsidRPr="005530E7">
        <w:rPr>
          <w:b/>
        </w:rPr>
        <w:t>2</w:t>
      </w:r>
      <w:r w:rsidRPr="005530E7">
        <w:rPr>
          <w:b/>
        </w:rPr>
        <w:tab/>
        <w:t xml:space="preserve">Variation to a standard in the </w:t>
      </w:r>
      <w:r w:rsidRPr="005530E7">
        <w:rPr>
          <w:b/>
          <w:i/>
        </w:rPr>
        <w:t>Australia New Zealand Food Standards Code</w:t>
      </w:r>
    </w:p>
    <w:p w14:paraId="0823B4D5" w14:textId="77777777" w:rsidR="007E7978" w:rsidRPr="005530E7" w:rsidRDefault="007E7978" w:rsidP="007E7978">
      <w:pPr>
        <w:widowControl/>
        <w:spacing w:before="120" w:after="120"/>
      </w:pPr>
      <w:r w:rsidRPr="005530E7">
        <w:t xml:space="preserve">The Schedule varies a Schedule in the </w:t>
      </w:r>
      <w:r w:rsidRPr="005530E7">
        <w:rPr>
          <w:i/>
        </w:rPr>
        <w:t>Australia New Zealand Food Standards Code</w:t>
      </w:r>
      <w:r w:rsidRPr="005530E7">
        <w:t>.</w:t>
      </w:r>
    </w:p>
    <w:p w14:paraId="5CDD09D2" w14:textId="77777777" w:rsidR="007E7978" w:rsidRPr="005530E7" w:rsidRDefault="007E7978" w:rsidP="007E7978">
      <w:pPr>
        <w:tabs>
          <w:tab w:val="clear" w:pos="851"/>
        </w:tabs>
        <w:spacing w:before="120" w:after="120"/>
        <w:ind w:left="851" w:hanging="851"/>
        <w:rPr>
          <w:b/>
        </w:rPr>
      </w:pPr>
      <w:r w:rsidRPr="005530E7">
        <w:rPr>
          <w:b/>
        </w:rPr>
        <w:t>3</w:t>
      </w:r>
      <w:r w:rsidRPr="005530E7">
        <w:rPr>
          <w:b/>
        </w:rPr>
        <w:tab/>
        <w:t>Commencement</w:t>
      </w:r>
    </w:p>
    <w:p w14:paraId="26CEB134" w14:textId="77777777" w:rsidR="007E7978" w:rsidRPr="005530E7" w:rsidRDefault="007E7978" w:rsidP="007E7978">
      <w:pPr>
        <w:widowControl/>
        <w:spacing w:before="120" w:after="120"/>
      </w:pPr>
      <w:r w:rsidRPr="005530E7">
        <w:t>The variation commences on the date of gazettal.</w:t>
      </w:r>
    </w:p>
    <w:p w14:paraId="6270F1A7" w14:textId="77777777" w:rsidR="007E7978" w:rsidRPr="005530E7" w:rsidRDefault="007E7978" w:rsidP="007E7978">
      <w:pPr>
        <w:tabs>
          <w:tab w:val="clear" w:pos="851"/>
        </w:tabs>
        <w:jc w:val="center"/>
        <w:rPr>
          <w:b/>
          <w:szCs w:val="24"/>
          <w:lang w:bidi="en-US"/>
        </w:rPr>
      </w:pPr>
      <w:r w:rsidRPr="005530E7">
        <w:rPr>
          <w:b/>
          <w:szCs w:val="24"/>
          <w:lang w:bidi="en-US"/>
        </w:rPr>
        <w:t>Schedule</w:t>
      </w:r>
    </w:p>
    <w:p w14:paraId="21F384BD" w14:textId="77777777" w:rsidR="007E7978" w:rsidRPr="005530E7" w:rsidRDefault="007E7978" w:rsidP="007E7978">
      <w:pPr>
        <w:widowControl/>
        <w:spacing w:before="120" w:after="120"/>
      </w:pPr>
      <w:r>
        <w:rPr>
          <w:b/>
          <w:lang w:bidi="en-US"/>
        </w:rPr>
        <w:t>[1]</w:t>
      </w:r>
      <w:r>
        <w:rPr>
          <w:b/>
          <w:lang w:bidi="en-US"/>
        </w:rPr>
        <w:tab/>
        <w:t xml:space="preserve">Schedule </w:t>
      </w:r>
      <w:r w:rsidRPr="005530E7">
        <w:rPr>
          <w:b/>
          <w:lang w:bidi="en-US"/>
        </w:rPr>
        <w:t>18</w:t>
      </w:r>
      <w:r w:rsidRPr="005530E7">
        <w:rPr>
          <w:lang w:bidi="en-US"/>
        </w:rPr>
        <w:t xml:space="preserve"> is varied by</w:t>
      </w:r>
      <w:r w:rsidRPr="005530E7">
        <w:t xml:space="preserve"> inserting in the table to subsection S18—4(5), in alphabetical order </w:t>
      </w:r>
    </w:p>
    <w:tbl>
      <w:tblPr>
        <w:tblW w:w="9072" w:type="dxa"/>
        <w:tblBorders>
          <w:top w:val="single" w:sz="4" w:space="0" w:color="auto"/>
          <w:bottom w:val="single" w:sz="4" w:space="0" w:color="auto"/>
          <w:insideH w:val="single" w:sz="4" w:space="0" w:color="auto"/>
        </w:tblBorders>
        <w:tblLook w:val="04A0" w:firstRow="1" w:lastRow="0" w:firstColumn="1" w:lastColumn="0" w:noHBand="0" w:noVBand="1"/>
      </w:tblPr>
      <w:tblGrid>
        <w:gridCol w:w="3369"/>
        <w:gridCol w:w="5703"/>
      </w:tblGrid>
      <w:tr w:rsidR="007E7978" w:rsidRPr="005530E7" w14:paraId="060B0E00" w14:textId="77777777" w:rsidTr="00002185">
        <w:trPr>
          <w:cantSplit/>
        </w:trPr>
        <w:tc>
          <w:tcPr>
            <w:tcW w:w="3369" w:type="dxa"/>
            <w:tcBorders>
              <w:top w:val="nil"/>
              <w:bottom w:val="nil"/>
            </w:tcBorders>
          </w:tcPr>
          <w:p w14:paraId="1637FDCF" w14:textId="77777777" w:rsidR="007E7978" w:rsidRPr="005530E7" w:rsidRDefault="007E7978" w:rsidP="00002185">
            <w:pPr>
              <w:keepLines/>
              <w:widowControl/>
              <w:tabs>
                <w:tab w:val="clear" w:pos="851"/>
                <w:tab w:val="right" w:pos="3969"/>
              </w:tabs>
              <w:spacing w:before="60" w:after="60"/>
              <w:rPr>
                <w:rFonts w:cs="Arial"/>
                <w:sz w:val="18"/>
                <w:lang w:eastAsia="en-AU"/>
              </w:rPr>
            </w:pPr>
            <w:r w:rsidRPr="005530E7">
              <w:rPr>
                <w:rFonts w:cs="Arial"/>
                <w:sz w:val="18"/>
                <w:lang w:eastAsia="en-AU"/>
              </w:rPr>
              <w:t>Glutaminase (EC 3.5.1.2)</w:t>
            </w:r>
          </w:p>
        </w:tc>
        <w:tc>
          <w:tcPr>
            <w:tcW w:w="5703" w:type="dxa"/>
            <w:tcBorders>
              <w:top w:val="nil"/>
              <w:bottom w:val="nil"/>
            </w:tcBorders>
          </w:tcPr>
          <w:p w14:paraId="7D10BC0C" w14:textId="77777777" w:rsidR="007E7978" w:rsidRPr="005530E7" w:rsidRDefault="007E7978" w:rsidP="00002185">
            <w:pPr>
              <w:keepLines/>
              <w:widowControl/>
              <w:tabs>
                <w:tab w:val="clear" w:pos="851"/>
                <w:tab w:val="right" w:pos="3969"/>
              </w:tabs>
              <w:spacing w:before="60" w:after="60"/>
              <w:rPr>
                <w:rFonts w:cs="Arial"/>
                <w:sz w:val="18"/>
                <w:lang w:eastAsia="en-AU"/>
              </w:rPr>
            </w:pPr>
            <w:r w:rsidRPr="005530E7">
              <w:rPr>
                <w:rFonts w:cs="Arial"/>
                <w:i/>
                <w:sz w:val="18"/>
                <w:lang w:eastAsia="en-AU"/>
              </w:rPr>
              <w:t>Bacillus amyloliquefaciens</w:t>
            </w:r>
          </w:p>
        </w:tc>
      </w:tr>
    </w:tbl>
    <w:p w14:paraId="7124D037" w14:textId="77777777" w:rsidR="007E7978" w:rsidRPr="007E7978" w:rsidRDefault="007E7978" w:rsidP="007E7978">
      <w:pPr>
        <w:tabs>
          <w:tab w:val="clear" w:pos="851"/>
        </w:tabs>
        <w:rPr>
          <w:lang w:bidi="en-US"/>
        </w:rPr>
      </w:pPr>
    </w:p>
    <w:p w14:paraId="2C54D35B" w14:textId="77777777" w:rsidR="007E7978" w:rsidRPr="005530E7" w:rsidRDefault="007E7978" w:rsidP="007E7978">
      <w:pPr>
        <w:rPr>
          <w:noProof/>
          <w:szCs w:val="24"/>
          <w:lang w:eastAsia="en-AU" w:bidi="en-US"/>
        </w:rPr>
      </w:pPr>
      <w:r>
        <w:rPr>
          <w:noProof/>
          <w:szCs w:val="24"/>
          <w:lang w:val="en-AU" w:eastAsia="en-AU" w:bidi="en-US"/>
        </w:rPr>
        <w:br w:type="page"/>
      </w:r>
      <w:r w:rsidRPr="005530E7">
        <w:rPr>
          <w:noProof/>
          <w:szCs w:val="24"/>
          <w:lang w:eastAsia="en-GB"/>
        </w:rPr>
        <w:lastRenderedPageBreak/>
        <w:drawing>
          <wp:inline distT="0" distB="0" distL="0" distR="0" wp14:anchorId="64406BFE" wp14:editId="167BD0AF">
            <wp:extent cx="2657475" cy="438150"/>
            <wp:effectExtent l="0" t="0" r="9525" b="0"/>
            <wp:docPr id="8"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D3D09D2" w14:textId="77777777" w:rsidR="007E7978" w:rsidRPr="005530E7" w:rsidRDefault="007E7978" w:rsidP="007E7978">
      <w:pPr>
        <w:widowControl/>
        <w:pBdr>
          <w:bottom w:val="single" w:sz="4" w:space="1" w:color="auto"/>
        </w:pBdr>
        <w:jc w:val="center"/>
        <w:rPr>
          <w:rFonts w:eastAsiaTheme="minorHAnsi" w:cstheme="minorBidi"/>
          <w:lang w:eastAsia="en-GB"/>
        </w:rPr>
      </w:pPr>
    </w:p>
    <w:p w14:paraId="39AEAD3C" w14:textId="77777777" w:rsidR="007E7978" w:rsidRPr="005530E7" w:rsidRDefault="007E7978" w:rsidP="007E7978">
      <w:pPr>
        <w:pBdr>
          <w:bottom w:val="single" w:sz="4" w:space="1" w:color="auto"/>
        </w:pBdr>
        <w:tabs>
          <w:tab w:val="clear" w:pos="851"/>
        </w:tabs>
        <w:rPr>
          <w:b/>
          <w:lang w:bidi="en-US"/>
        </w:rPr>
      </w:pPr>
      <w:r w:rsidRPr="005530E7">
        <w:rPr>
          <w:rFonts w:cs="Arial"/>
          <w:b/>
          <w:lang w:bidi="en-US"/>
        </w:rPr>
        <w:t xml:space="preserve">Food Standards (Application </w:t>
      </w:r>
      <w:r w:rsidRPr="005530E7">
        <w:rPr>
          <w:b/>
          <w:szCs w:val="24"/>
          <w:lang w:bidi="en-US"/>
        </w:rPr>
        <w:t>A1116 – Food derived from Herbicide-tolerant &amp; Insect-protected Corn Line MZIR098</w:t>
      </w:r>
      <w:r w:rsidRPr="005530E7">
        <w:rPr>
          <w:rFonts w:cs="Arial"/>
          <w:b/>
          <w:lang w:bidi="en-US"/>
        </w:rPr>
        <w:t>)</w:t>
      </w:r>
      <w:r w:rsidRPr="005530E7">
        <w:rPr>
          <w:b/>
          <w:lang w:bidi="en-US"/>
        </w:rPr>
        <w:t xml:space="preserve"> Variation</w:t>
      </w:r>
    </w:p>
    <w:p w14:paraId="7D389881" w14:textId="77777777" w:rsidR="007E7978" w:rsidRPr="005530E7" w:rsidRDefault="007E7978" w:rsidP="007E7978">
      <w:pPr>
        <w:pBdr>
          <w:bottom w:val="single" w:sz="4" w:space="1" w:color="auto"/>
        </w:pBdr>
        <w:tabs>
          <w:tab w:val="clear" w:pos="851"/>
        </w:tabs>
        <w:rPr>
          <w:b/>
          <w:lang w:bidi="en-US"/>
        </w:rPr>
      </w:pPr>
    </w:p>
    <w:p w14:paraId="7F3F9887" w14:textId="77777777" w:rsidR="007E7978" w:rsidRPr="005530E7" w:rsidRDefault="007E7978" w:rsidP="007E7978">
      <w:pPr>
        <w:tabs>
          <w:tab w:val="clear" w:pos="851"/>
        </w:tabs>
        <w:rPr>
          <w:szCs w:val="24"/>
          <w:lang w:bidi="en-US"/>
        </w:rPr>
      </w:pPr>
    </w:p>
    <w:p w14:paraId="45CB6310" w14:textId="77777777" w:rsidR="007E7978" w:rsidRPr="005530E7" w:rsidRDefault="007E7978" w:rsidP="007E7978">
      <w:pPr>
        <w:tabs>
          <w:tab w:val="clear" w:pos="851"/>
        </w:tabs>
        <w:rPr>
          <w:szCs w:val="24"/>
          <w:lang w:bidi="en-US"/>
        </w:rPr>
      </w:pPr>
      <w:r w:rsidRPr="005530E7">
        <w:rPr>
          <w:szCs w:val="24"/>
          <w:lang w:bidi="en-US"/>
        </w:rPr>
        <w:t xml:space="preserve">The Board of Food Standards Australia New Zealand gives notice of the making of this variation under section 92 of the </w:t>
      </w:r>
      <w:r w:rsidRPr="005530E7">
        <w:rPr>
          <w:i/>
          <w:szCs w:val="24"/>
          <w:lang w:bidi="en-US"/>
        </w:rPr>
        <w:t>Food Standards Australia New Zealand Act 1991</w:t>
      </w:r>
      <w:r w:rsidRPr="005530E7">
        <w:rPr>
          <w:szCs w:val="24"/>
          <w:lang w:bidi="en-US"/>
        </w:rPr>
        <w:t>.  The variation commences on the date specified in clause 3 of the variation.</w:t>
      </w:r>
    </w:p>
    <w:p w14:paraId="26A42592" w14:textId="77777777" w:rsidR="007E7978" w:rsidRPr="005530E7" w:rsidRDefault="007E7978" w:rsidP="007E7978">
      <w:pPr>
        <w:tabs>
          <w:tab w:val="clear" w:pos="851"/>
        </w:tabs>
        <w:rPr>
          <w:szCs w:val="24"/>
          <w:lang w:bidi="en-US"/>
        </w:rPr>
      </w:pPr>
    </w:p>
    <w:p w14:paraId="024213D5" w14:textId="77777777" w:rsidR="007E7978" w:rsidRPr="005D0FE5" w:rsidRDefault="007E7978" w:rsidP="007E7978">
      <w:pPr>
        <w:tabs>
          <w:tab w:val="clear" w:pos="851"/>
        </w:tabs>
        <w:rPr>
          <w:szCs w:val="24"/>
          <w:lang w:bidi="en-US"/>
        </w:rPr>
      </w:pPr>
      <w:r w:rsidRPr="005D0FE5">
        <w:rPr>
          <w:szCs w:val="24"/>
          <w:lang w:bidi="en-US"/>
        </w:rPr>
        <w:t>Dated 19 July 2016</w:t>
      </w:r>
    </w:p>
    <w:p w14:paraId="3BFF71ED" w14:textId="77777777" w:rsidR="007E7978" w:rsidRPr="005530E7" w:rsidRDefault="007E7978" w:rsidP="007E7978">
      <w:pPr>
        <w:tabs>
          <w:tab w:val="clear" w:pos="851"/>
        </w:tabs>
        <w:rPr>
          <w:szCs w:val="24"/>
          <w:lang w:bidi="en-US"/>
        </w:rPr>
      </w:pPr>
      <w:r>
        <w:rPr>
          <w:noProof/>
          <w:szCs w:val="24"/>
          <w:lang w:eastAsia="en-GB"/>
        </w:rPr>
        <w:drawing>
          <wp:inline distT="0" distB="0" distL="0" distR="0" wp14:anchorId="27018226" wp14:editId="7FEAA499">
            <wp:extent cx="1147572" cy="74980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 Sig.jpeg"/>
                    <pic:cNvPicPr/>
                  </pic:nvPicPr>
                  <pic:blipFill>
                    <a:blip r:embed="rId11">
                      <a:extLst>
                        <a:ext uri="{28A0092B-C50C-407E-A947-70E740481C1C}">
                          <a14:useLocalDpi xmlns:a14="http://schemas.microsoft.com/office/drawing/2010/main" val="0"/>
                        </a:ext>
                      </a:extLst>
                    </a:blip>
                    <a:stretch>
                      <a:fillRect/>
                    </a:stretch>
                  </pic:blipFill>
                  <pic:spPr>
                    <a:xfrm>
                      <a:off x="0" y="0"/>
                      <a:ext cx="1147572" cy="749808"/>
                    </a:xfrm>
                    <a:prstGeom prst="rect">
                      <a:avLst/>
                    </a:prstGeom>
                  </pic:spPr>
                </pic:pic>
              </a:graphicData>
            </a:graphic>
          </wp:inline>
        </w:drawing>
      </w:r>
    </w:p>
    <w:p w14:paraId="51C256A2" w14:textId="77777777" w:rsidR="007E7978" w:rsidRPr="005530E7" w:rsidRDefault="007E7978" w:rsidP="007E7978">
      <w:pPr>
        <w:tabs>
          <w:tab w:val="clear" w:pos="851"/>
        </w:tabs>
        <w:rPr>
          <w:szCs w:val="24"/>
          <w:lang w:bidi="en-US"/>
        </w:rPr>
      </w:pPr>
      <w:r w:rsidRPr="005530E7">
        <w:rPr>
          <w:szCs w:val="24"/>
          <w:lang w:bidi="en-US"/>
        </w:rPr>
        <w:t>Acting Standards Management Officer</w:t>
      </w:r>
    </w:p>
    <w:p w14:paraId="278264E9" w14:textId="77777777" w:rsidR="007E7978" w:rsidRPr="005530E7" w:rsidRDefault="007E7978" w:rsidP="007E7978">
      <w:pPr>
        <w:tabs>
          <w:tab w:val="clear" w:pos="851"/>
        </w:tabs>
        <w:rPr>
          <w:szCs w:val="24"/>
          <w:lang w:bidi="en-US"/>
        </w:rPr>
      </w:pPr>
      <w:r w:rsidRPr="005530E7">
        <w:rPr>
          <w:szCs w:val="24"/>
          <w:lang w:bidi="en-US"/>
        </w:rPr>
        <w:t>Delegate of the Board of Food Standards Australia New Zealand</w:t>
      </w:r>
    </w:p>
    <w:p w14:paraId="5066133D" w14:textId="77777777" w:rsidR="007E7978" w:rsidRPr="005530E7" w:rsidRDefault="007E7978" w:rsidP="007E7978">
      <w:pPr>
        <w:tabs>
          <w:tab w:val="clear" w:pos="851"/>
        </w:tabs>
        <w:rPr>
          <w:szCs w:val="24"/>
          <w:lang w:bidi="en-US"/>
        </w:rPr>
      </w:pPr>
    </w:p>
    <w:p w14:paraId="76FCE7C5" w14:textId="77777777" w:rsidR="007E7978" w:rsidRPr="005530E7" w:rsidRDefault="007E7978" w:rsidP="007E7978">
      <w:pPr>
        <w:tabs>
          <w:tab w:val="clear" w:pos="851"/>
        </w:tabs>
        <w:rPr>
          <w:szCs w:val="24"/>
          <w:lang w:bidi="en-US"/>
        </w:rPr>
      </w:pPr>
    </w:p>
    <w:p w14:paraId="5F545DE3" w14:textId="77777777" w:rsidR="007E7978" w:rsidRPr="005530E7" w:rsidRDefault="007E7978" w:rsidP="007E7978">
      <w:pPr>
        <w:tabs>
          <w:tab w:val="clear" w:pos="851"/>
        </w:tabs>
        <w:rPr>
          <w:szCs w:val="24"/>
          <w:lang w:bidi="en-US"/>
        </w:rPr>
      </w:pPr>
    </w:p>
    <w:p w14:paraId="42A2A7E7" w14:textId="77777777" w:rsidR="007E7978" w:rsidRPr="005530E7" w:rsidRDefault="007E7978" w:rsidP="007E7978">
      <w:pPr>
        <w:tabs>
          <w:tab w:val="clear" w:pos="851"/>
        </w:tabs>
        <w:rPr>
          <w:szCs w:val="24"/>
          <w:lang w:bidi="en-US"/>
        </w:rPr>
      </w:pPr>
    </w:p>
    <w:p w14:paraId="75102BF8" w14:textId="77777777" w:rsidR="007E7978" w:rsidRPr="005530E7" w:rsidRDefault="007E7978" w:rsidP="007E7978">
      <w:pPr>
        <w:tabs>
          <w:tab w:val="clear" w:pos="851"/>
        </w:tabs>
        <w:rPr>
          <w:szCs w:val="24"/>
          <w:lang w:bidi="en-US"/>
        </w:rPr>
      </w:pPr>
    </w:p>
    <w:p w14:paraId="0873CE3F" w14:textId="77777777" w:rsidR="007E7978" w:rsidRPr="005530E7" w:rsidRDefault="007E7978" w:rsidP="007E7978">
      <w:pPr>
        <w:pBdr>
          <w:top w:val="single" w:sz="4" w:space="1" w:color="auto"/>
          <w:left w:val="single" w:sz="4" w:space="4" w:color="auto"/>
          <w:bottom w:val="single" w:sz="4" w:space="1" w:color="auto"/>
          <w:right w:val="single" w:sz="4" w:space="4" w:color="auto"/>
        </w:pBdr>
        <w:tabs>
          <w:tab w:val="clear" w:pos="851"/>
        </w:tabs>
        <w:rPr>
          <w:b/>
          <w:szCs w:val="24"/>
          <w:lang w:val="en-AU" w:bidi="en-US"/>
        </w:rPr>
      </w:pPr>
      <w:r w:rsidRPr="005530E7">
        <w:rPr>
          <w:b/>
          <w:szCs w:val="24"/>
          <w:lang w:val="en-AU" w:bidi="en-US"/>
        </w:rPr>
        <w:t xml:space="preserve">Note:  </w:t>
      </w:r>
    </w:p>
    <w:p w14:paraId="5DBBF1D2" w14:textId="77777777" w:rsidR="007E7978" w:rsidRPr="005530E7" w:rsidRDefault="007E7978" w:rsidP="007E7978">
      <w:pPr>
        <w:pBdr>
          <w:top w:val="single" w:sz="4" w:space="1" w:color="auto"/>
          <w:left w:val="single" w:sz="4" w:space="4" w:color="auto"/>
          <w:bottom w:val="single" w:sz="4" w:space="1" w:color="auto"/>
          <w:right w:val="single" w:sz="4" w:space="4" w:color="auto"/>
        </w:pBdr>
        <w:tabs>
          <w:tab w:val="clear" w:pos="851"/>
        </w:tabs>
        <w:rPr>
          <w:szCs w:val="24"/>
          <w:lang w:val="en-AU" w:bidi="en-US"/>
        </w:rPr>
      </w:pPr>
    </w:p>
    <w:p w14:paraId="0E38E234" w14:textId="77777777" w:rsidR="007E7978" w:rsidRPr="005D0FE5" w:rsidRDefault="007E7978" w:rsidP="007E7978">
      <w:pPr>
        <w:pBdr>
          <w:top w:val="single" w:sz="4" w:space="1" w:color="auto"/>
          <w:left w:val="single" w:sz="4" w:space="4" w:color="auto"/>
          <w:bottom w:val="single" w:sz="4" w:space="1" w:color="auto"/>
          <w:right w:val="single" w:sz="4" w:space="4" w:color="auto"/>
        </w:pBdr>
        <w:tabs>
          <w:tab w:val="clear" w:pos="851"/>
        </w:tabs>
        <w:rPr>
          <w:szCs w:val="24"/>
          <w:lang w:val="en-AU" w:bidi="en-US"/>
        </w:rPr>
      </w:pPr>
      <w:r w:rsidRPr="005D0FE5">
        <w:rPr>
          <w:szCs w:val="24"/>
          <w:lang w:val="en-AU" w:bidi="en-US"/>
        </w:rPr>
        <w:t xml:space="preserve">This variation will be published in the Commonwealth of Australia Gazette No. FSC 106 on 21 July 2016. This means that this date is the gazettal date for the purposes of clause 3 of the variation. </w:t>
      </w:r>
    </w:p>
    <w:p w14:paraId="374AA15C" w14:textId="77777777" w:rsidR="007E7978" w:rsidRPr="007E7978" w:rsidRDefault="007E7978" w:rsidP="007E7978">
      <w:pPr>
        <w:tabs>
          <w:tab w:val="clear" w:pos="851"/>
        </w:tabs>
      </w:pPr>
    </w:p>
    <w:p w14:paraId="451D104D" w14:textId="77777777" w:rsidR="007E7978" w:rsidRPr="007E7978" w:rsidRDefault="007E7978" w:rsidP="007E7978">
      <w:pPr>
        <w:tabs>
          <w:tab w:val="clear" w:pos="851"/>
        </w:tabs>
        <w:rPr>
          <w:rFonts w:cs="Arial"/>
          <w:lang w:bidi="en-US"/>
        </w:rPr>
      </w:pPr>
      <w:r w:rsidRPr="007E7978">
        <w:rPr>
          <w:lang w:bidi="en-US"/>
        </w:rPr>
        <w:br w:type="page"/>
      </w:r>
    </w:p>
    <w:p w14:paraId="07073790" w14:textId="77777777" w:rsidR="007E7978" w:rsidRPr="005530E7" w:rsidRDefault="007E7978" w:rsidP="007E7978">
      <w:pPr>
        <w:tabs>
          <w:tab w:val="clear" w:pos="851"/>
        </w:tabs>
        <w:spacing w:before="120" w:after="120"/>
        <w:ind w:left="851" w:hanging="851"/>
        <w:rPr>
          <w:b/>
        </w:rPr>
      </w:pPr>
      <w:r w:rsidRPr="005530E7">
        <w:rPr>
          <w:b/>
        </w:rPr>
        <w:lastRenderedPageBreak/>
        <w:t>1</w:t>
      </w:r>
      <w:r w:rsidRPr="005530E7">
        <w:rPr>
          <w:b/>
        </w:rPr>
        <w:tab/>
        <w:t>Name</w:t>
      </w:r>
    </w:p>
    <w:p w14:paraId="3AEB3DC5" w14:textId="77777777" w:rsidR="007E7978" w:rsidRPr="005530E7" w:rsidRDefault="007E7978" w:rsidP="007E7978">
      <w:pPr>
        <w:widowControl/>
        <w:spacing w:before="120" w:after="120"/>
      </w:pPr>
      <w:r w:rsidRPr="005530E7">
        <w:t xml:space="preserve">This instrument is the </w:t>
      </w:r>
      <w:r w:rsidRPr="005530E7">
        <w:rPr>
          <w:i/>
        </w:rPr>
        <w:t>Food Standards (Application A1116 – Food derived from Herbicide-tolerant &amp; Insect-protected Corn Line MZIR098) Variation</w:t>
      </w:r>
      <w:r w:rsidRPr="005530E7">
        <w:t>.</w:t>
      </w:r>
    </w:p>
    <w:p w14:paraId="6DAD79B8" w14:textId="77777777" w:rsidR="007E7978" w:rsidRPr="005530E7" w:rsidRDefault="007E7978" w:rsidP="007E7978">
      <w:pPr>
        <w:tabs>
          <w:tab w:val="clear" w:pos="851"/>
        </w:tabs>
        <w:spacing w:before="120" w:after="120"/>
        <w:ind w:left="851" w:hanging="851"/>
        <w:rPr>
          <w:b/>
        </w:rPr>
      </w:pPr>
      <w:r w:rsidRPr="005530E7">
        <w:rPr>
          <w:b/>
        </w:rPr>
        <w:t>2</w:t>
      </w:r>
      <w:r w:rsidRPr="005530E7">
        <w:rPr>
          <w:b/>
        </w:rPr>
        <w:tab/>
        <w:t xml:space="preserve">Variation to a standard in the </w:t>
      </w:r>
      <w:r w:rsidRPr="005530E7">
        <w:rPr>
          <w:b/>
          <w:i/>
        </w:rPr>
        <w:t>Australia New Zealand Food Standards Code</w:t>
      </w:r>
    </w:p>
    <w:p w14:paraId="332368CD" w14:textId="77777777" w:rsidR="007E7978" w:rsidRPr="005530E7" w:rsidRDefault="007E7978" w:rsidP="007E7978">
      <w:pPr>
        <w:widowControl/>
        <w:spacing w:before="120" w:after="120"/>
      </w:pPr>
      <w:r w:rsidRPr="005530E7">
        <w:t xml:space="preserve">The Schedule varies </w:t>
      </w:r>
      <w:r w:rsidRPr="005530E7">
        <w:rPr>
          <w:color w:val="000000" w:themeColor="text1"/>
        </w:rPr>
        <w:t>a standard in</w:t>
      </w:r>
      <w:r w:rsidRPr="005530E7">
        <w:t xml:space="preserve"> the </w:t>
      </w:r>
      <w:r w:rsidRPr="005530E7">
        <w:rPr>
          <w:i/>
        </w:rPr>
        <w:t>Australia New Zealand Food Standards Code</w:t>
      </w:r>
      <w:r w:rsidRPr="005530E7">
        <w:t>.</w:t>
      </w:r>
    </w:p>
    <w:p w14:paraId="70785BF5" w14:textId="77777777" w:rsidR="007E7978" w:rsidRPr="005530E7" w:rsidRDefault="007E7978" w:rsidP="007E7978">
      <w:pPr>
        <w:tabs>
          <w:tab w:val="clear" w:pos="851"/>
        </w:tabs>
        <w:spacing w:before="120" w:after="120"/>
        <w:ind w:left="851" w:hanging="851"/>
        <w:rPr>
          <w:b/>
        </w:rPr>
      </w:pPr>
      <w:r w:rsidRPr="005530E7">
        <w:rPr>
          <w:b/>
        </w:rPr>
        <w:t>3</w:t>
      </w:r>
      <w:r w:rsidRPr="005530E7">
        <w:rPr>
          <w:b/>
        </w:rPr>
        <w:tab/>
        <w:t>Commencement</w:t>
      </w:r>
    </w:p>
    <w:p w14:paraId="546CBDE3" w14:textId="77777777" w:rsidR="007E7978" w:rsidRPr="005530E7" w:rsidRDefault="007E7978" w:rsidP="007E7978">
      <w:pPr>
        <w:widowControl/>
        <w:spacing w:before="120" w:after="120"/>
      </w:pPr>
      <w:r w:rsidRPr="005530E7">
        <w:t>The variation commences on the date of gazettal.</w:t>
      </w:r>
    </w:p>
    <w:p w14:paraId="6ABD9F47" w14:textId="77777777" w:rsidR="007E7978" w:rsidRPr="005530E7" w:rsidRDefault="007E7978" w:rsidP="007E7978">
      <w:pPr>
        <w:widowControl/>
        <w:jc w:val="center"/>
        <w:rPr>
          <w:b/>
          <w:caps/>
        </w:rPr>
      </w:pPr>
      <w:r w:rsidRPr="005530E7">
        <w:rPr>
          <w:b/>
          <w:caps/>
        </w:rPr>
        <w:t>S</w:t>
      </w:r>
      <w:r w:rsidRPr="005530E7">
        <w:rPr>
          <w:b/>
        </w:rPr>
        <w:t>chedule</w:t>
      </w:r>
    </w:p>
    <w:p w14:paraId="079463A1" w14:textId="77777777" w:rsidR="007E7978" w:rsidRPr="005530E7" w:rsidRDefault="007E7978" w:rsidP="007E7978">
      <w:pPr>
        <w:widowControl/>
        <w:spacing w:before="120" w:after="120"/>
      </w:pPr>
      <w:r w:rsidRPr="005530E7">
        <w:rPr>
          <w:b/>
        </w:rPr>
        <w:t>[1]</w:t>
      </w:r>
      <w:r w:rsidRPr="005530E7">
        <w:rPr>
          <w:b/>
        </w:rPr>
        <w:tab/>
        <w:t>Schedule 26</w:t>
      </w:r>
      <w:r w:rsidRPr="005530E7">
        <w:t xml:space="preserve"> is varied by inserting in the table to subsection S26—3(4) in alphabetical order under item 2</w:t>
      </w:r>
    </w:p>
    <w:tbl>
      <w:tblPr>
        <w:tblStyle w:val="TableGrid2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7E7978" w:rsidRPr="005530E7" w14:paraId="23072247" w14:textId="77777777" w:rsidTr="00002185">
        <w:trPr>
          <w:cantSplit/>
        </w:trPr>
        <w:tc>
          <w:tcPr>
            <w:tcW w:w="903" w:type="dxa"/>
          </w:tcPr>
          <w:p w14:paraId="62BEBC20" w14:textId="77777777" w:rsidR="007E7978" w:rsidRPr="005530E7" w:rsidRDefault="007E7978" w:rsidP="00002185">
            <w:pPr>
              <w:keepLines/>
              <w:widowControl/>
              <w:tabs>
                <w:tab w:val="clear" w:pos="851"/>
              </w:tabs>
              <w:spacing w:before="60" w:after="60"/>
              <w:ind w:left="397" w:hanging="397"/>
              <w:rPr>
                <w:rFonts w:cs="Arial"/>
                <w:sz w:val="18"/>
                <w:szCs w:val="22"/>
                <w:lang w:eastAsia="en-AU"/>
              </w:rPr>
            </w:pPr>
          </w:p>
        </w:tc>
        <w:tc>
          <w:tcPr>
            <w:tcW w:w="1190" w:type="dxa"/>
          </w:tcPr>
          <w:p w14:paraId="4A441102" w14:textId="77777777" w:rsidR="007E7978" w:rsidRPr="005530E7" w:rsidRDefault="007E7978" w:rsidP="00002185">
            <w:pPr>
              <w:keepLines/>
              <w:widowControl/>
              <w:tabs>
                <w:tab w:val="clear" w:pos="851"/>
              </w:tabs>
              <w:spacing w:before="60" w:after="60"/>
              <w:ind w:left="397" w:hanging="397"/>
              <w:rPr>
                <w:rFonts w:cs="Arial"/>
                <w:sz w:val="18"/>
                <w:szCs w:val="22"/>
                <w:lang w:eastAsia="en-AU"/>
              </w:rPr>
            </w:pPr>
          </w:p>
        </w:tc>
        <w:tc>
          <w:tcPr>
            <w:tcW w:w="6979" w:type="dxa"/>
          </w:tcPr>
          <w:p w14:paraId="304D5D75" w14:textId="77777777" w:rsidR="007E7978" w:rsidRPr="005530E7" w:rsidRDefault="007E7978" w:rsidP="00002185">
            <w:pPr>
              <w:keepLines/>
              <w:widowControl/>
              <w:tabs>
                <w:tab w:val="clear" w:pos="851"/>
              </w:tabs>
              <w:spacing w:before="60" w:after="60"/>
              <w:ind w:left="397" w:hanging="397"/>
              <w:rPr>
                <w:rFonts w:cs="Arial"/>
                <w:sz w:val="18"/>
                <w:szCs w:val="22"/>
                <w:lang w:eastAsia="en-AU"/>
              </w:rPr>
            </w:pPr>
            <w:r w:rsidRPr="005530E7">
              <w:rPr>
                <w:rFonts w:cs="Arial"/>
                <w:sz w:val="18"/>
                <w:szCs w:val="22"/>
                <w:lang w:eastAsia="en-AU"/>
              </w:rPr>
              <w:t xml:space="preserve">(z) </w:t>
            </w:r>
            <w:r w:rsidRPr="005530E7">
              <w:rPr>
                <w:rFonts w:cs="Arial"/>
                <w:sz w:val="18"/>
                <w:szCs w:val="22"/>
                <w:lang w:eastAsia="en-AU"/>
              </w:rPr>
              <w:tab/>
              <w:t>herbicide-tolerant and insect-protected corn line MZIR098</w:t>
            </w:r>
          </w:p>
        </w:tc>
      </w:tr>
    </w:tbl>
    <w:p w14:paraId="63BAD04A" w14:textId="77777777" w:rsidR="007E7978" w:rsidRPr="007E7978" w:rsidRDefault="007E7978" w:rsidP="007E7978">
      <w:pPr>
        <w:tabs>
          <w:tab w:val="clear" w:pos="851"/>
        </w:tabs>
        <w:rPr>
          <w:lang w:bidi="en-US"/>
        </w:rPr>
      </w:pPr>
      <w:r w:rsidRPr="007E7978">
        <w:rPr>
          <w:lang w:bidi="en-US"/>
        </w:rPr>
        <w:br w:type="page"/>
      </w:r>
    </w:p>
    <w:p w14:paraId="10D58033" w14:textId="77777777" w:rsidR="007E7978" w:rsidRPr="007E7978" w:rsidRDefault="007E7978" w:rsidP="007E7978">
      <w:pPr>
        <w:tabs>
          <w:tab w:val="clear" w:pos="851"/>
        </w:tabs>
        <w:rPr>
          <w:noProof/>
          <w:lang w:val="en-AU" w:eastAsia="en-AU" w:bidi="en-US"/>
        </w:rPr>
      </w:pPr>
      <w:r w:rsidRPr="007E7978">
        <w:rPr>
          <w:noProof/>
          <w:lang w:eastAsia="en-GB"/>
        </w:rPr>
        <w:lastRenderedPageBreak/>
        <w:drawing>
          <wp:inline distT="0" distB="0" distL="0" distR="0" wp14:anchorId="67B975A5" wp14:editId="50E322B7">
            <wp:extent cx="2657475" cy="438150"/>
            <wp:effectExtent l="0" t="0" r="9525" b="0"/>
            <wp:docPr id="10"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69A3EBC8" w14:textId="77777777" w:rsidR="007E7978" w:rsidRPr="005530E7" w:rsidRDefault="007E7978" w:rsidP="007E7978">
      <w:pPr>
        <w:pBdr>
          <w:bottom w:val="single" w:sz="4" w:space="1" w:color="auto"/>
        </w:pBdr>
        <w:tabs>
          <w:tab w:val="clear" w:pos="851"/>
        </w:tabs>
        <w:rPr>
          <w:b/>
          <w:szCs w:val="24"/>
          <w:lang w:bidi="en-US"/>
        </w:rPr>
      </w:pPr>
    </w:p>
    <w:p w14:paraId="50994DE4" w14:textId="77777777" w:rsidR="007E7978" w:rsidRPr="005530E7" w:rsidRDefault="007E7978" w:rsidP="007E7978">
      <w:pPr>
        <w:pBdr>
          <w:bottom w:val="single" w:sz="4" w:space="1" w:color="auto"/>
        </w:pBdr>
        <w:tabs>
          <w:tab w:val="clear" w:pos="851"/>
        </w:tabs>
        <w:rPr>
          <w:b/>
          <w:szCs w:val="24"/>
          <w:lang w:bidi="en-US"/>
        </w:rPr>
      </w:pPr>
      <w:r w:rsidRPr="005530E7">
        <w:rPr>
          <w:b/>
          <w:szCs w:val="24"/>
          <w:lang w:bidi="en-US"/>
        </w:rPr>
        <w:t>Food Standards (A1120 – Agarose Ion Exchange Resin as a Processing Aid for Lactoferrin Production) Variation</w:t>
      </w:r>
    </w:p>
    <w:p w14:paraId="244E15CC" w14:textId="77777777" w:rsidR="007E7978" w:rsidRPr="005530E7" w:rsidRDefault="007E7978" w:rsidP="007E7978">
      <w:pPr>
        <w:pBdr>
          <w:bottom w:val="single" w:sz="4" w:space="1" w:color="auto"/>
        </w:pBdr>
        <w:jc w:val="center"/>
      </w:pPr>
    </w:p>
    <w:p w14:paraId="62A6F126" w14:textId="77777777" w:rsidR="007E7978" w:rsidRPr="005530E7" w:rsidRDefault="007E7978" w:rsidP="007E7978">
      <w:pPr>
        <w:keepNext/>
        <w:keepLines/>
        <w:widowControl/>
        <w:tabs>
          <w:tab w:val="clear" w:pos="851"/>
        </w:tabs>
        <w:rPr>
          <w:szCs w:val="24"/>
          <w:lang w:val="en-AU" w:eastAsia="en-AU"/>
        </w:rPr>
      </w:pPr>
    </w:p>
    <w:p w14:paraId="397E27EE" w14:textId="77777777" w:rsidR="007E7978" w:rsidRPr="005530E7" w:rsidRDefault="007E7978" w:rsidP="007E7978">
      <w:pPr>
        <w:keepNext/>
        <w:keepLines/>
        <w:widowControl/>
        <w:tabs>
          <w:tab w:val="clear" w:pos="851"/>
        </w:tabs>
        <w:rPr>
          <w:szCs w:val="24"/>
          <w:lang w:val="en-AU" w:eastAsia="en-AU"/>
        </w:rPr>
      </w:pPr>
      <w:r w:rsidRPr="005530E7">
        <w:rPr>
          <w:szCs w:val="24"/>
          <w:lang w:val="en-AU" w:eastAsia="en-AU"/>
        </w:rPr>
        <w:t xml:space="preserve">The Board of Food Standards Australia New Zealand gives notice of the making of this variation under section 92 of the </w:t>
      </w:r>
      <w:r w:rsidRPr="005530E7">
        <w:rPr>
          <w:i/>
          <w:szCs w:val="24"/>
          <w:lang w:val="en-AU" w:eastAsia="en-AU"/>
        </w:rPr>
        <w:t>Food Standards Australia New Zealand Act 1991</w:t>
      </w:r>
      <w:r w:rsidRPr="005530E7">
        <w:rPr>
          <w:szCs w:val="24"/>
          <w:lang w:val="en-AU" w:eastAsia="en-AU"/>
        </w:rPr>
        <w:t>.  The variation commences on the date specified in clause 3 of this variation.</w:t>
      </w:r>
    </w:p>
    <w:p w14:paraId="37CEA93B" w14:textId="77777777" w:rsidR="007E7978" w:rsidRPr="005530E7" w:rsidRDefault="007E7978" w:rsidP="007E7978">
      <w:pPr>
        <w:tabs>
          <w:tab w:val="clear" w:pos="851"/>
        </w:tabs>
        <w:rPr>
          <w:szCs w:val="24"/>
          <w:lang w:bidi="en-US"/>
        </w:rPr>
      </w:pPr>
    </w:p>
    <w:p w14:paraId="0E3F1920" w14:textId="77777777" w:rsidR="007E7978" w:rsidRPr="005D0FE5" w:rsidRDefault="007E7978" w:rsidP="007E7978">
      <w:pPr>
        <w:tabs>
          <w:tab w:val="clear" w:pos="851"/>
        </w:tabs>
        <w:rPr>
          <w:szCs w:val="24"/>
          <w:lang w:bidi="en-US"/>
        </w:rPr>
      </w:pPr>
      <w:r w:rsidRPr="005D0FE5">
        <w:rPr>
          <w:szCs w:val="24"/>
          <w:lang w:bidi="en-US"/>
        </w:rPr>
        <w:t>Dated 19 July 2016</w:t>
      </w:r>
    </w:p>
    <w:p w14:paraId="25B38830" w14:textId="77777777" w:rsidR="007E7978" w:rsidRPr="005530E7" w:rsidRDefault="007E7978" w:rsidP="007E7978">
      <w:pPr>
        <w:tabs>
          <w:tab w:val="clear" w:pos="851"/>
        </w:tabs>
        <w:rPr>
          <w:szCs w:val="24"/>
          <w:lang w:bidi="en-US"/>
        </w:rPr>
      </w:pPr>
      <w:r>
        <w:rPr>
          <w:noProof/>
          <w:szCs w:val="24"/>
          <w:lang w:eastAsia="en-GB"/>
        </w:rPr>
        <w:drawing>
          <wp:inline distT="0" distB="0" distL="0" distR="0" wp14:anchorId="34B7B646" wp14:editId="06D87592">
            <wp:extent cx="1147572" cy="74980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 Sig.jpeg"/>
                    <pic:cNvPicPr/>
                  </pic:nvPicPr>
                  <pic:blipFill>
                    <a:blip r:embed="rId11">
                      <a:extLst>
                        <a:ext uri="{28A0092B-C50C-407E-A947-70E740481C1C}">
                          <a14:useLocalDpi xmlns:a14="http://schemas.microsoft.com/office/drawing/2010/main" val="0"/>
                        </a:ext>
                      </a:extLst>
                    </a:blip>
                    <a:stretch>
                      <a:fillRect/>
                    </a:stretch>
                  </pic:blipFill>
                  <pic:spPr>
                    <a:xfrm>
                      <a:off x="0" y="0"/>
                      <a:ext cx="1147572" cy="749808"/>
                    </a:xfrm>
                    <a:prstGeom prst="rect">
                      <a:avLst/>
                    </a:prstGeom>
                  </pic:spPr>
                </pic:pic>
              </a:graphicData>
            </a:graphic>
          </wp:inline>
        </w:drawing>
      </w:r>
    </w:p>
    <w:p w14:paraId="737C6FAD" w14:textId="77777777" w:rsidR="007E7978" w:rsidRPr="005530E7" w:rsidRDefault="007E7978" w:rsidP="007E7978">
      <w:pPr>
        <w:tabs>
          <w:tab w:val="clear" w:pos="851"/>
        </w:tabs>
        <w:rPr>
          <w:szCs w:val="24"/>
          <w:lang w:bidi="en-US"/>
        </w:rPr>
      </w:pPr>
      <w:r w:rsidRPr="005530E7">
        <w:rPr>
          <w:szCs w:val="24"/>
          <w:lang w:bidi="en-US"/>
        </w:rPr>
        <w:t>Acting Standards Management Officer</w:t>
      </w:r>
    </w:p>
    <w:p w14:paraId="07D542AD" w14:textId="77777777" w:rsidR="007E7978" w:rsidRPr="005530E7" w:rsidRDefault="007E7978" w:rsidP="007E7978">
      <w:pPr>
        <w:tabs>
          <w:tab w:val="clear" w:pos="851"/>
        </w:tabs>
        <w:rPr>
          <w:szCs w:val="24"/>
          <w:lang w:bidi="en-US"/>
        </w:rPr>
      </w:pPr>
      <w:r w:rsidRPr="005530E7">
        <w:rPr>
          <w:szCs w:val="24"/>
          <w:lang w:bidi="en-US"/>
        </w:rPr>
        <w:t>Delegate of the Board of Food Standards Australia New Zealand</w:t>
      </w:r>
    </w:p>
    <w:p w14:paraId="1B6B9FDF" w14:textId="77777777" w:rsidR="007E7978" w:rsidRPr="005530E7" w:rsidRDefault="007E7978" w:rsidP="007E7978">
      <w:pPr>
        <w:tabs>
          <w:tab w:val="clear" w:pos="851"/>
        </w:tabs>
        <w:rPr>
          <w:szCs w:val="24"/>
          <w:lang w:bidi="en-US"/>
        </w:rPr>
      </w:pPr>
    </w:p>
    <w:p w14:paraId="0AE0EA42" w14:textId="77777777" w:rsidR="007E7978" w:rsidRPr="005530E7" w:rsidRDefault="007E7978" w:rsidP="007E7978">
      <w:pPr>
        <w:tabs>
          <w:tab w:val="clear" w:pos="851"/>
        </w:tabs>
        <w:rPr>
          <w:szCs w:val="24"/>
          <w:lang w:bidi="en-US"/>
        </w:rPr>
      </w:pPr>
    </w:p>
    <w:p w14:paraId="71879AF3" w14:textId="77777777" w:rsidR="007E7978" w:rsidRPr="005530E7" w:rsidRDefault="007E7978" w:rsidP="007E7978">
      <w:pPr>
        <w:tabs>
          <w:tab w:val="clear" w:pos="851"/>
        </w:tabs>
        <w:rPr>
          <w:szCs w:val="24"/>
          <w:lang w:bidi="en-US"/>
        </w:rPr>
      </w:pPr>
    </w:p>
    <w:p w14:paraId="7A504639" w14:textId="77777777" w:rsidR="007E7978" w:rsidRPr="005530E7" w:rsidRDefault="007E7978" w:rsidP="007E7978">
      <w:pPr>
        <w:tabs>
          <w:tab w:val="clear" w:pos="851"/>
        </w:tabs>
        <w:rPr>
          <w:szCs w:val="24"/>
          <w:lang w:bidi="en-US"/>
        </w:rPr>
      </w:pPr>
    </w:p>
    <w:p w14:paraId="74A2F2C3" w14:textId="77777777" w:rsidR="007E7978" w:rsidRPr="005530E7" w:rsidRDefault="007E7978" w:rsidP="007E7978">
      <w:pPr>
        <w:tabs>
          <w:tab w:val="clear" w:pos="851"/>
        </w:tabs>
        <w:rPr>
          <w:szCs w:val="24"/>
          <w:lang w:bidi="en-US"/>
        </w:rPr>
      </w:pPr>
    </w:p>
    <w:p w14:paraId="2A481EFF" w14:textId="77777777" w:rsidR="007E7978" w:rsidRPr="005530E7" w:rsidRDefault="007E7978" w:rsidP="007E7978">
      <w:pPr>
        <w:pBdr>
          <w:top w:val="single" w:sz="4" w:space="1" w:color="auto"/>
          <w:left w:val="single" w:sz="4" w:space="4" w:color="auto"/>
          <w:bottom w:val="single" w:sz="4" w:space="1" w:color="auto"/>
          <w:right w:val="single" w:sz="4" w:space="4" w:color="auto"/>
        </w:pBdr>
        <w:tabs>
          <w:tab w:val="clear" w:pos="851"/>
        </w:tabs>
        <w:rPr>
          <w:b/>
          <w:szCs w:val="24"/>
          <w:lang w:val="en-AU" w:bidi="en-US"/>
        </w:rPr>
      </w:pPr>
      <w:r w:rsidRPr="005530E7">
        <w:rPr>
          <w:b/>
          <w:szCs w:val="24"/>
          <w:lang w:val="en-AU" w:bidi="en-US"/>
        </w:rPr>
        <w:t xml:space="preserve">Note:  </w:t>
      </w:r>
    </w:p>
    <w:p w14:paraId="2BD9F5BA" w14:textId="77777777" w:rsidR="007E7978" w:rsidRPr="005530E7" w:rsidRDefault="007E7978" w:rsidP="007E7978">
      <w:pPr>
        <w:pBdr>
          <w:top w:val="single" w:sz="4" w:space="1" w:color="auto"/>
          <w:left w:val="single" w:sz="4" w:space="4" w:color="auto"/>
          <w:bottom w:val="single" w:sz="4" w:space="1" w:color="auto"/>
          <w:right w:val="single" w:sz="4" w:space="4" w:color="auto"/>
        </w:pBdr>
        <w:tabs>
          <w:tab w:val="clear" w:pos="851"/>
        </w:tabs>
        <w:rPr>
          <w:szCs w:val="24"/>
          <w:lang w:val="en-AU" w:bidi="en-US"/>
        </w:rPr>
      </w:pPr>
    </w:p>
    <w:p w14:paraId="63B4B949" w14:textId="77777777" w:rsidR="007E7978" w:rsidRPr="005530E7" w:rsidRDefault="007E7978" w:rsidP="007E7978">
      <w:pPr>
        <w:pBdr>
          <w:top w:val="single" w:sz="4" w:space="1" w:color="auto"/>
          <w:left w:val="single" w:sz="4" w:space="4" w:color="auto"/>
          <w:bottom w:val="single" w:sz="4" w:space="1" w:color="auto"/>
          <w:right w:val="single" w:sz="4" w:space="4" w:color="auto"/>
        </w:pBdr>
        <w:tabs>
          <w:tab w:val="clear" w:pos="851"/>
        </w:tabs>
        <w:rPr>
          <w:szCs w:val="24"/>
          <w:lang w:val="en-AU" w:bidi="en-US"/>
        </w:rPr>
      </w:pPr>
      <w:r w:rsidRPr="005D0FE5">
        <w:rPr>
          <w:szCs w:val="24"/>
          <w:lang w:val="en-AU" w:bidi="en-US"/>
        </w:rPr>
        <w:t>This variation will be published in the Commonwealth of Australia Gazette No. FSC 106 on 21 July 2016</w:t>
      </w:r>
      <w:r w:rsidRPr="005530E7">
        <w:rPr>
          <w:szCs w:val="24"/>
          <w:lang w:val="en-AU" w:bidi="en-US"/>
        </w:rPr>
        <w:t xml:space="preserve">. This means that this date is the gazettal date for the purposes of clause 3 of the variation. </w:t>
      </w:r>
    </w:p>
    <w:p w14:paraId="273501C2" w14:textId="77777777" w:rsidR="007E7978" w:rsidRPr="005530E7" w:rsidRDefault="007E7978" w:rsidP="007E7978">
      <w:pPr>
        <w:tabs>
          <w:tab w:val="clear" w:pos="851"/>
        </w:tabs>
        <w:rPr>
          <w:szCs w:val="24"/>
          <w:lang w:bidi="en-US"/>
        </w:rPr>
      </w:pPr>
    </w:p>
    <w:p w14:paraId="379139F5" w14:textId="77777777" w:rsidR="007E7978" w:rsidRPr="005530E7" w:rsidRDefault="007E7978" w:rsidP="007E7978">
      <w:pPr>
        <w:widowControl/>
        <w:tabs>
          <w:tab w:val="clear" w:pos="851"/>
        </w:tabs>
        <w:rPr>
          <w:szCs w:val="24"/>
          <w:lang w:bidi="en-US"/>
        </w:rPr>
      </w:pPr>
      <w:r w:rsidRPr="005530E7">
        <w:rPr>
          <w:szCs w:val="24"/>
          <w:lang w:bidi="en-US"/>
        </w:rPr>
        <w:br w:type="page"/>
      </w:r>
    </w:p>
    <w:p w14:paraId="5969349C" w14:textId="77777777" w:rsidR="007E7978" w:rsidRPr="005530E7" w:rsidRDefault="007E7978" w:rsidP="007E7978">
      <w:pPr>
        <w:tabs>
          <w:tab w:val="clear" w:pos="851"/>
        </w:tabs>
        <w:spacing w:before="120" w:after="120"/>
        <w:ind w:left="851" w:hanging="851"/>
        <w:rPr>
          <w:b/>
        </w:rPr>
      </w:pPr>
      <w:r w:rsidRPr="005530E7">
        <w:rPr>
          <w:b/>
        </w:rPr>
        <w:lastRenderedPageBreak/>
        <w:t>1</w:t>
      </w:r>
      <w:r w:rsidRPr="005530E7">
        <w:rPr>
          <w:b/>
        </w:rPr>
        <w:tab/>
        <w:t>Name</w:t>
      </w:r>
    </w:p>
    <w:p w14:paraId="34141EE3" w14:textId="77777777" w:rsidR="007E7978" w:rsidRPr="005530E7" w:rsidRDefault="007E7978" w:rsidP="007E7978">
      <w:pPr>
        <w:widowControl/>
        <w:spacing w:before="120" w:after="120"/>
      </w:pPr>
      <w:r w:rsidRPr="005530E7">
        <w:t xml:space="preserve">This instrument is the </w:t>
      </w:r>
      <w:r w:rsidRPr="005530E7">
        <w:rPr>
          <w:i/>
        </w:rPr>
        <w:t>Food Standards (A1120 – Agarose Ion Exchange Resin as a Processing Aid for Lactoferrin Production) Variation</w:t>
      </w:r>
      <w:r w:rsidRPr="005530E7">
        <w:t>.</w:t>
      </w:r>
    </w:p>
    <w:p w14:paraId="02F1B89E" w14:textId="77777777" w:rsidR="007E7978" w:rsidRPr="005530E7" w:rsidRDefault="007E7978" w:rsidP="007E7978">
      <w:pPr>
        <w:tabs>
          <w:tab w:val="clear" w:pos="851"/>
        </w:tabs>
        <w:spacing w:before="120" w:after="120"/>
        <w:ind w:left="851" w:hanging="851"/>
        <w:rPr>
          <w:b/>
        </w:rPr>
      </w:pPr>
      <w:r w:rsidRPr="005530E7">
        <w:rPr>
          <w:b/>
        </w:rPr>
        <w:t>2</w:t>
      </w:r>
      <w:r w:rsidRPr="005530E7">
        <w:rPr>
          <w:b/>
        </w:rPr>
        <w:tab/>
        <w:t>Variation to standards in the Australia New Zealand Food Standards Code</w:t>
      </w:r>
    </w:p>
    <w:p w14:paraId="0E444A30" w14:textId="77777777" w:rsidR="007E7978" w:rsidRPr="005530E7" w:rsidRDefault="007E7978" w:rsidP="007E7978">
      <w:pPr>
        <w:widowControl/>
        <w:spacing w:before="120" w:after="120"/>
      </w:pPr>
      <w:r w:rsidRPr="005530E7">
        <w:t xml:space="preserve">The Schedule varies standards in the </w:t>
      </w:r>
      <w:r w:rsidRPr="005530E7">
        <w:rPr>
          <w:i/>
        </w:rPr>
        <w:t>Australia New Zealand Food Standards Code</w:t>
      </w:r>
      <w:r w:rsidRPr="005530E7">
        <w:t>.</w:t>
      </w:r>
    </w:p>
    <w:p w14:paraId="6CDEBD2C" w14:textId="77777777" w:rsidR="007E7978" w:rsidRPr="005530E7" w:rsidRDefault="007E7978" w:rsidP="007E7978">
      <w:pPr>
        <w:tabs>
          <w:tab w:val="clear" w:pos="851"/>
        </w:tabs>
        <w:spacing w:before="120" w:after="120"/>
        <w:ind w:left="851" w:hanging="851"/>
        <w:rPr>
          <w:b/>
        </w:rPr>
      </w:pPr>
      <w:r w:rsidRPr="005530E7">
        <w:rPr>
          <w:b/>
        </w:rPr>
        <w:t>3</w:t>
      </w:r>
      <w:r w:rsidRPr="005530E7">
        <w:rPr>
          <w:b/>
        </w:rPr>
        <w:tab/>
        <w:t>Commencement</w:t>
      </w:r>
    </w:p>
    <w:p w14:paraId="380C387F" w14:textId="77777777" w:rsidR="007E7978" w:rsidRPr="005530E7" w:rsidRDefault="007E7978" w:rsidP="007E7978">
      <w:pPr>
        <w:widowControl/>
        <w:spacing w:before="120" w:after="120"/>
      </w:pPr>
      <w:r w:rsidRPr="005530E7">
        <w:t>The variation commences on the date of gazettal.</w:t>
      </w:r>
    </w:p>
    <w:p w14:paraId="47E02F30" w14:textId="77777777" w:rsidR="007E7978" w:rsidRPr="005530E7" w:rsidRDefault="007E7978" w:rsidP="007E7978">
      <w:pPr>
        <w:tabs>
          <w:tab w:val="clear" w:pos="851"/>
        </w:tabs>
        <w:jc w:val="center"/>
        <w:rPr>
          <w:b/>
          <w:szCs w:val="24"/>
          <w:lang w:bidi="en-US"/>
        </w:rPr>
      </w:pPr>
      <w:r w:rsidRPr="005530E7">
        <w:rPr>
          <w:b/>
          <w:szCs w:val="24"/>
          <w:lang w:bidi="en-US"/>
        </w:rPr>
        <w:t>Schedule</w:t>
      </w:r>
    </w:p>
    <w:p w14:paraId="7E7F101D" w14:textId="77777777" w:rsidR="007E7978" w:rsidRPr="005530E7" w:rsidRDefault="007E7978" w:rsidP="007E7978">
      <w:pPr>
        <w:widowControl/>
        <w:spacing w:before="120" w:after="120"/>
      </w:pPr>
      <w:r w:rsidRPr="005530E7">
        <w:rPr>
          <w:b/>
        </w:rPr>
        <w:t>[1]</w:t>
      </w:r>
      <w:r w:rsidRPr="005530E7">
        <w:rPr>
          <w:b/>
        </w:rPr>
        <w:tab/>
        <w:t>Schedule 3</w:t>
      </w:r>
      <w:r w:rsidRPr="005530E7">
        <w:t xml:space="preserve"> is varied by </w:t>
      </w:r>
    </w:p>
    <w:p w14:paraId="6B9A13E8" w14:textId="77777777" w:rsidR="007E7978" w:rsidRPr="005530E7" w:rsidRDefault="007E7978" w:rsidP="007E7978">
      <w:pPr>
        <w:widowControl/>
        <w:spacing w:before="120" w:after="120"/>
      </w:pPr>
      <w:r w:rsidRPr="005530E7">
        <w:t>[1.1]</w:t>
      </w:r>
      <w:r w:rsidRPr="005530E7">
        <w:tab/>
        <w:t>omitting the words “agarose ion exchange resin” from the table to subsection S3—2(2), substituting “amine agarose ion exchange resin”</w:t>
      </w:r>
    </w:p>
    <w:p w14:paraId="10FA905D" w14:textId="77777777" w:rsidR="007E7978" w:rsidRPr="005530E7" w:rsidRDefault="007E7978" w:rsidP="007E7978">
      <w:pPr>
        <w:widowControl/>
        <w:spacing w:before="120" w:after="120"/>
      </w:pPr>
      <w:r w:rsidRPr="005530E7">
        <w:t>[1.2]</w:t>
      </w:r>
      <w:r w:rsidRPr="005530E7">
        <w:tab/>
        <w:t>inserting in the table to subsection S3—2(2) in alphabetical order</w:t>
      </w:r>
    </w:p>
    <w:tbl>
      <w:tblPr>
        <w:tblStyle w:val="TableGrid29"/>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2550"/>
      </w:tblGrid>
      <w:tr w:rsidR="007E7978" w:rsidRPr="005530E7" w14:paraId="6C9C7582" w14:textId="77777777" w:rsidTr="00002185">
        <w:trPr>
          <w:cantSplit/>
          <w:jc w:val="center"/>
        </w:trPr>
        <w:tc>
          <w:tcPr>
            <w:tcW w:w="4254" w:type="dxa"/>
          </w:tcPr>
          <w:p w14:paraId="7780F49B" w14:textId="77777777" w:rsidR="007E7978" w:rsidRPr="005530E7" w:rsidRDefault="007E7978" w:rsidP="00002185">
            <w:pPr>
              <w:keepLines/>
              <w:widowControl/>
              <w:tabs>
                <w:tab w:val="clear" w:pos="851"/>
                <w:tab w:val="right" w:pos="3969"/>
              </w:tabs>
              <w:spacing w:before="60" w:after="60"/>
              <w:rPr>
                <w:sz w:val="18"/>
                <w:lang w:eastAsia="en-AU"/>
              </w:rPr>
            </w:pPr>
            <w:proofErr w:type="spellStart"/>
            <w:r w:rsidRPr="005530E7">
              <w:rPr>
                <w:rFonts w:cs="Arial"/>
                <w:sz w:val="18"/>
                <w:lang w:eastAsia="en-AU"/>
              </w:rPr>
              <w:t>sulphonate</w:t>
            </w:r>
            <w:proofErr w:type="spellEnd"/>
            <w:r w:rsidRPr="005530E7">
              <w:rPr>
                <w:rFonts w:cs="Arial"/>
                <w:sz w:val="18"/>
                <w:lang w:eastAsia="en-AU"/>
              </w:rPr>
              <w:t xml:space="preserve"> agarose ion exchange resin</w:t>
            </w:r>
          </w:p>
        </w:tc>
        <w:tc>
          <w:tcPr>
            <w:tcW w:w="2550" w:type="dxa"/>
          </w:tcPr>
          <w:p w14:paraId="2934E0AF" w14:textId="77777777" w:rsidR="007E7978" w:rsidRPr="005530E7" w:rsidRDefault="007E7978" w:rsidP="00002185">
            <w:pPr>
              <w:keepLines/>
              <w:widowControl/>
              <w:tabs>
                <w:tab w:val="clear" w:pos="851"/>
                <w:tab w:val="right" w:pos="3969"/>
              </w:tabs>
              <w:spacing w:before="60" w:after="60"/>
              <w:rPr>
                <w:rFonts w:cs="Arial"/>
                <w:sz w:val="18"/>
                <w:lang w:eastAsia="en-AU"/>
              </w:rPr>
            </w:pPr>
            <w:r w:rsidRPr="005530E7">
              <w:rPr>
                <w:rFonts w:cs="Arial"/>
                <w:sz w:val="18"/>
                <w:lang w:eastAsia="en-AU"/>
              </w:rPr>
              <w:t>section S3—34</w:t>
            </w:r>
          </w:p>
        </w:tc>
      </w:tr>
    </w:tbl>
    <w:p w14:paraId="4954F78F" w14:textId="77777777" w:rsidR="007E7978" w:rsidRPr="005530E7" w:rsidRDefault="007E7978" w:rsidP="007E7978">
      <w:pPr>
        <w:widowControl/>
        <w:spacing w:before="120" w:after="120"/>
      </w:pPr>
      <w:r w:rsidRPr="005530E7">
        <w:t>[1.3]</w:t>
      </w:r>
      <w:r w:rsidRPr="005530E7">
        <w:tab/>
        <w:t>omitting the words “agarose ion exchange resin” from the heading to section S3—6, substituting “amine agarose ion exchange resin”</w:t>
      </w:r>
    </w:p>
    <w:p w14:paraId="5BAA020A" w14:textId="77777777" w:rsidR="007E7978" w:rsidRPr="005530E7" w:rsidRDefault="007E7978" w:rsidP="007E7978">
      <w:pPr>
        <w:tabs>
          <w:tab w:val="clear" w:pos="851"/>
          <w:tab w:val="left" w:pos="1134"/>
        </w:tabs>
        <w:spacing w:before="120" w:after="120"/>
        <w:ind w:left="1701" w:hanging="1701"/>
        <w:rPr>
          <w:rFonts w:cs="Arial"/>
          <w:iCs/>
          <w:szCs w:val="22"/>
          <w:lang w:eastAsia="en-AU"/>
        </w:rPr>
      </w:pPr>
      <w:r w:rsidRPr="005530E7">
        <w:rPr>
          <w:rFonts w:cs="Arial"/>
          <w:iCs/>
          <w:szCs w:val="22"/>
          <w:lang w:eastAsia="en-AU"/>
        </w:rPr>
        <w:t>[1.4]</w:t>
      </w:r>
      <w:r w:rsidRPr="005530E7">
        <w:rPr>
          <w:rFonts w:cs="Arial"/>
          <w:iCs/>
          <w:szCs w:val="22"/>
          <w:lang w:eastAsia="en-AU"/>
        </w:rPr>
        <w:tab/>
        <w:t>inserting after section S3—33</w:t>
      </w:r>
    </w:p>
    <w:p w14:paraId="241D125A" w14:textId="77777777" w:rsidR="007E7978" w:rsidRPr="005530E7" w:rsidRDefault="007E7978" w:rsidP="007E7978">
      <w:pPr>
        <w:keepNext/>
        <w:tabs>
          <w:tab w:val="clear" w:pos="851"/>
        </w:tabs>
        <w:spacing w:before="240" w:after="120"/>
        <w:ind w:left="1701" w:hanging="1701"/>
        <w:outlineLvl w:val="4"/>
        <w:rPr>
          <w:b/>
          <w:bCs/>
          <w:kern w:val="32"/>
          <w:sz w:val="22"/>
          <w:szCs w:val="24"/>
          <w:lang w:eastAsia="en-AU"/>
        </w:rPr>
      </w:pPr>
      <w:r w:rsidRPr="005530E7">
        <w:rPr>
          <w:b/>
          <w:bCs/>
          <w:kern w:val="32"/>
          <w:sz w:val="22"/>
          <w:szCs w:val="24"/>
          <w:lang w:eastAsia="en-AU"/>
        </w:rPr>
        <w:t>S3—34</w:t>
      </w:r>
      <w:r w:rsidRPr="005530E7">
        <w:rPr>
          <w:b/>
          <w:bCs/>
          <w:kern w:val="32"/>
          <w:sz w:val="22"/>
          <w:szCs w:val="24"/>
          <w:lang w:eastAsia="en-AU"/>
        </w:rPr>
        <w:tab/>
        <w:t xml:space="preserve">Specification for </w:t>
      </w:r>
      <w:proofErr w:type="spellStart"/>
      <w:r w:rsidRPr="005530E7">
        <w:rPr>
          <w:b/>
          <w:bCs/>
          <w:kern w:val="32"/>
          <w:sz w:val="22"/>
          <w:szCs w:val="24"/>
          <w:lang w:eastAsia="en-AU"/>
        </w:rPr>
        <w:t>sulphonate</w:t>
      </w:r>
      <w:proofErr w:type="spellEnd"/>
      <w:r w:rsidRPr="005530E7">
        <w:rPr>
          <w:b/>
          <w:bCs/>
          <w:kern w:val="32"/>
          <w:sz w:val="22"/>
          <w:szCs w:val="24"/>
          <w:lang w:eastAsia="en-AU"/>
        </w:rPr>
        <w:t xml:space="preserve"> agarose ion exchange resin</w:t>
      </w:r>
    </w:p>
    <w:p w14:paraId="0A55BC93" w14:textId="77777777" w:rsidR="007E7978" w:rsidRPr="005530E7" w:rsidRDefault="007E7978" w:rsidP="007E7978">
      <w:pPr>
        <w:tabs>
          <w:tab w:val="clear" w:pos="851"/>
          <w:tab w:val="left" w:pos="1134"/>
        </w:tabs>
        <w:spacing w:before="120" w:after="120"/>
        <w:ind w:left="1701" w:hanging="1701"/>
        <w:rPr>
          <w:rFonts w:cs="Arial"/>
          <w:iCs/>
          <w:szCs w:val="22"/>
          <w:lang w:eastAsia="en-AU"/>
        </w:rPr>
      </w:pPr>
      <w:r w:rsidRPr="005530E7">
        <w:rPr>
          <w:rFonts w:cs="Arial"/>
          <w:iCs/>
          <w:szCs w:val="22"/>
          <w:lang w:eastAsia="en-AU"/>
        </w:rPr>
        <w:tab/>
        <w:t>(1)</w:t>
      </w:r>
      <w:r w:rsidRPr="005530E7">
        <w:rPr>
          <w:rFonts w:cs="Arial"/>
          <w:iCs/>
          <w:szCs w:val="22"/>
          <w:lang w:eastAsia="en-AU"/>
        </w:rPr>
        <w:tab/>
        <w:t xml:space="preserve">This specification relates to agarose, cross-linked with </w:t>
      </w:r>
      <w:proofErr w:type="spellStart"/>
      <w:r w:rsidRPr="005530E7">
        <w:rPr>
          <w:rFonts w:cs="Arial"/>
          <w:iCs/>
          <w:szCs w:val="22"/>
          <w:lang w:eastAsia="en-AU"/>
        </w:rPr>
        <w:t>epichlorohydrin</w:t>
      </w:r>
      <w:proofErr w:type="spellEnd"/>
      <w:r w:rsidRPr="005530E7">
        <w:rPr>
          <w:rFonts w:cs="Arial"/>
          <w:iCs/>
          <w:szCs w:val="22"/>
          <w:lang w:eastAsia="en-AU"/>
        </w:rPr>
        <w:t xml:space="preserve"> and reacted with allyl </w:t>
      </w:r>
      <w:proofErr w:type="spellStart"/>
      <w:r w:rsidRPr="005530E7">
        <w:rPr>
          <w:rFonts w:cs="Arial"/>
          <w:iCs/>
          <w:szCs w:val="22"/>
          <w:lang w:eastAsia="en-AU"/>
        </w:rPr>
        <w:t>glycidyl</w:t>
      </w:r>
      <w:proofErr w:type="spellEnd"/>
      <w:r w:rsidRPr="005530E7">
        <w:rPr>
          <w:rFonts w:cs="Arial"/>
          <w:iCs/>
          <w:szCs w:val="22"/>
          <w:lang w:eastAsia="en-AU"/>
        </w:rPr>
        <w:t xml:space="preserve"> ether or propylene oxide, then </w:t>
      </w:r>
      <w:proofErr w:type="spellStart"/>
      <w:r w:rsidRPr="005530E7">
        <w:rPr>
          <w:rFonts w:cs="Arial"/>
          <w:iCs/>
          <w:szCs w:val="22"/>
          <w:lang w:eastAsia="en-AU"/>
        </w:rPr>
        <w:t>derivatised</w:t>
      </w:r>
      <w:proofErr w:type="spellEnd"/>
      <w:r w:rsidRPr="005530E7">
        <w:rPr>
          <w:rFonts w:cs="Arial"/>
          <w:iCs/>
          <w:szCs w:val="22"/>
          <w:lang w:eastAsia="en-AU"/>
        </w:rPr>
        <w:t xml:space="preserve"> with </w:t>
      </w:r>
      <w:proofErr w:type="spellStart"/>
      <w:r w:rsidRPr="005530E7">
        <w:rPr>
          <w:rFonts w:cs="Arial"/>
          <w:iCs/>
          <w:szCs w:val="22"/>
          <w:lang w:eastAsia="en-AU"/>
        </w:rPr>
        <w:t>sulphonate</w:t>
      </w:r>
      <w:proofErr w:type="spellEnd"/>
      <w:r w:rsidRPr="005530E7">
        <w:rPr>
          <w:rFonts w:cs="Arial"/>
          <w:iCs/>
          <w:szCs w:val="22"/>
          <w:lang w:eastAsia="en-AU"/>
        </w:rPr>
        <w:t xml:space="preserve"> groups whereby the amount of </w:t>
      </w:r>
      <w:proofErr w:type="spellStart"/>
      <w:r w:rsidRPr="005530E7">
        <w:rPr>
          <w:rFonts w:cs="Arial"/>
          <w:iCs/>
          <w:szCs w:val="22"/>
          <w:lang w:eastAsia="en-AU"/>
        </w:rPr>
        <w:t>epichlorohydrin</w:t>
      </w:r>
      <w:proofErr w:type="spellEnd"/>
      <w:r w:rsidRPr="005530E7">
        <w:rPr>
          <w:rFonts w:cs="Arial"/>
          <w:iCs/>
          <w:szCs w:val="22"/>
          <w:lang w:eastAsia="en-AU"/>
        </w:rPr>
        <w:t xml:space="preserve"> plus allyl </w:t>
      </w:r>
      <w:proofErr w:type="spellStart"/>
      <w:r w:rsidRPr="005530E7">
        <w:rPr>
          <w:rFonts w:cs="Arial"/>
          <w:iCs/>
          <w:szCs w:val="22"/>
          <w:lang w:eastAsia="en-AU"/>
        </w:rPr>
        <w:t>glycidyl</w:t>
      </w:r>
      <w:proofErr w:type="spellEnd"/>
      <w:r w:rsidRPr="005530E7">
        <w:rPr>
          <w:rFonts w:cs="Arial"/>
          <w:iCs/>
          <w:szCs w:val="22"/>
          <w:lang w:eastAsia="en-AU"/>
        </w:rPr>
        <w:t xml:space="preserve"> ether or propylene oxide does not exceed 250% by weight of the starting quantity of agarose. </w:t>
      </w:r>
    </w:p>
    <w:p w14:paraId="162FF785" w14:textId="77777777" w:rsidR="007E7978" w:rsidRPr="005530E7" w:rsidRDefault="007E7978" w:rsidP="007E7978">
      <w:pPr>
        <w:tabs>
          <w:tab w:val="clear" w:pos="851"/>
          <w:tab w:val="left" w:pos="1134"/>
        </w:tabs>
        <w:spacing w:before="120" w:after="120"/>
        <w:ind w:left="1701" w:hanging="1701"/>
        <w:rPr>
          <w:rFonts w:cs="Arial"/>
          <w:iCs/>
          <w:szCs w:val="22"/>
          <w:lang w:eastAsia="en-AU"/>
        </w:rPr>
      </w:pPr>
      <w:r w:rsidRPr="005530E7">
        <w:rPr>
          <w:rFonts w:cs="Arial"/>
          <w:iCs/>
          <w:szCs w:val="22"/>
          <w:lang w:eastAsia="en-AU"/>
        </w:rPr>
        <w:tab/>
        <w:t>(2)</w:t>
      </w:r>
      <w:r w:rsidRPr="005530E7">
        <w:rPr>
          <w:rFonts w:cs="Arial"/>
          <w:iCs/>
          <w:szCs w:val="22"/>
          <w:lang w:eastAsia="en-AU"/>
        </w:rPr>
        <w:tab/>
        <w:t>When subjected to the extraction regime listed in the 21 CFR § 173.25(c)(4), but using dilute hydrochloric acid at pH 2 in place of 5% acetic acid, the ion exchange resins shall result in no more than 25 ppm of organic extractives.</w:t>
      </w:r>
    </w:p>
    <w:p w14:paraId="493771EC" w14:textId="77777777" w:rsidR="007E7978" w:rsidRPr="005530E7" w:rsidRDefault="007E7978" w:rsidP="007E7978">
      <w:pPr>
        <w:widowControl/>
        <w:tabs>
          <w:tab w:val="clear" w:pos="851"/>
          <w:tab w:val="left" w:pos="1134"/>
        </w:tabs>
        <w:spacing w:before="120" w:after="120"/>
      </w:pPr>
      <w:r w:rsidRPr="005530E7">
        <w:rPr>
          <w:b/>
          <w:lang w:bidi="en-US"/>
        </w:rPr>
        <w:t>[2]</w:t>
      </w:r>
      <w:r w:rsidRPr="005530E7">
        <w:rPr>
          <w:b/>
          <w:lang w:bidi="en-US"/>
        </w:rPr>
        <w:tab/>
        <w:t>Schedule 18</w:t>
      </w:r>
      <w:r w:rsidRPr="005530E7">
        <w:rPr>
          <w:lang w:bidi="en-US"/>
        </w:rPr>
        <w:t xml:space="preserve"> is varied by</w:t>
      </w:r>
    </w:p>
    <w:p w14:paraId="6F1A44F2" w14:textId="77777777" w:rsidR="007E7978" w:rsidRPr="005530E7" w:rsidRDefault="007E7978" w:rsidP="007E7978">
      <w:pPr>
        <w:tabs>
          <w:tab w:val="clear" w:pos="851"/>
          <w:tab w:val="left" w:pos="1134"/>
        </w:tabs>
        <w:spacing w:before="120" w:after="120"/>
        <w:ind w:left="1134" w:hanging="1134"/>
        <w:rPr>
          <w:rFonts w:cs="Arial"/>
          <w:iCs/>
          <w:szCs w:val="22"/>
          <w:lang w:eastAsia="en-AU" w:bidi="en-US"/>
        </w:rPr>
      </w:pPr>
      <w:r w:rsidRPr="005530E7">
        <w:rPr>
          <w:rFonts w:cs="Arial"/>
          <w:iCs/>
          <w:szCs w:val="22"/>
          <w:lang w:eastAsia="en-AU" w:bidi="en-US"/>
        </w:rPr>
        <w:t>[2.1]</w:t>
      </w:r>
      <w:r w:rsidRPr="005530E7">
        <w:rPr>
          <w:rFonts w:cs="Arial"/>
          <w:iCs/>
          <w:szCs w:val="22"/>
          <w:lang w:eastAsia="en-AU" w:bidi="en-US"/>
        </w:rPr>
        <w:tab/>
        <w:t>omitting the definition of “</w:t>
      </w:r>
      <w:r w:rsidRPr="005530E7">
        <w:rPr>
          <w:rFonts w:cs="Arial"/>
          <w:iCs/>
          <w:szCs w:val="22"/>
          <w:lang w:eastAsia="en-AU"/>
        </w:rPr>
        <w:t xml:space="preserve">agarose ion exchange resin” </w:t>
      </w:r>
      <w:r w:rsidRPr="005530E7">
        <w:rPr>
          <w:rFonts w:cs="Arial"/>
          <w:iCs/>
          <w:szCs w:val="22"/>
          <w:lang w:eastAsia="en-AU" w:bidi="en-US"/>
        </w:rPr>
        <w:t xml:space="preserve">in subsection </w:t>
      </w:r>
      <w:r w:rsidRPr="005530E7">
        <w:rPr>
          <w:rFonts w:cs="Arial"/>
          <w:iCs/>
          <w:szCs w:val="22"/>
          <w:lang w:eastAsia="en-AU"/>
        </w:rPr>
        <w:t>S18—9</w:t>
      </w:r>
      <w:r w:rsidRPr="005530E7">
        <w:rPr>
          <w:rFonts w:cs="Arial"/>
          <w:iCs/>
          <w:szCs w:val="22"/>
          <w:lang w:eastAsia="en-AU" w:bidi="en-US"/>
        </w:rPr>
        <w:t>(2)</w:t>
      </w:r>
    </w:p>
    <w:p w14:paraId="5DD3EC6D" w14:textId="77777777" w:rsidR="007E7978" w:rsidRPr="005530E7" w:rsidRDefault="007E7978" w:rsidP="007E7978">
      <w:pPr>
        <w:tabs>
          <w:tab w:val="clear" w:pos="851"/>
          <w:tab w:val="left" w:pos="1134"/>
        </w:tabs>
        <w:spacing w:before="120" w:after="120"/>
        <w:ind w:left="1134" w:hanging="1134"/>
        <w:rPr>
          <w:rFonts w:cs="Arial"/>
          <w:iCs/>
          <w:szCs w:val="22"/>
          <w:lang w:eastAsia="en-AU" w:bidi="en-US"/>
        </w:rPr>
      </w:pPr>
      <w:r w:rsidRPr="005530E7">
        <w:rPr>
          <w:rFonts w:cs="Arial"/>
          <w:iCs/>
          <w:szCs w:val="22"/>
          <w:lang w:eastAsia="en-AU" w:bidi="en-US"/>
        </w:rPr>
        <w:t>[2.2]</w:t>
      </w:r>
      <w:r w:rsidRPr="005530E7">
        <w:rPr>
          <w:rFonts w:cs="Arial"/>
          <w:iCs/>
          <w:szCs w:val="22"/>
          <w:lang w:eastAsia="en-AU" w:bidi="en-US"/>
        </w:rPr>
        <w:tab/>
        <w:t xml:space="preserve">inserting in subsection </w:t>
      </w:r>
      <w:r w:rsidRPr="005530E7">
        <w:rPr>
          <w:rFonts w:cs="Arial"/>
          <w:iCs/>
          <w:szCs w:val="22"/>
          <w:lang w:eastAsia="en-AU"/>
        </w:rPr>
        <w:t>S18—9</w:t>
      </w:r>
      <w:r w:rsidRPr="005530E7">
        <w:rPr>
          <w:rFonts w:cs="Arial"/>
          <w:iCs/>
          <w:szCs w:val="22"/>
          <w:lang w:eastAsia="en-AU" w:bidi="en-US"/>
        </w:rPr>
        <w:t>(2) in alphabetical order</w:t>
      </w:r>
    </w:p>
    <w:p w14:paraId="2621FCD2" w14:textId="77777777" w:rsidR="007E7978" w:rsidRPr="005530E7" w:rsidRDefault="007E7978" w:rsidP="007E7978">
      <w:pPr>
        <w:pStyle w:val="FSCtDefn"/>
      </w:pPr>
      <w:r w:rsidRPr="005530E7">
        <w:rPr>
          <w:b/>
          <w:i/>
        </w:rPr>
        <w:t>amine</w:t>
      </w:r>
      <w:r w:rsidRPr="005530E7">
        <w:t xml:space="preserve"> </w:t>
      </w:r>
      <w:r w:rsidRPr="005530E7">
        <w:rPr>
          <w:b/>
          <w:i/>
        </w:rPr>
        <w:t xml:space="preserve">agarose ion exchange resin </w:t>
      </w:r>
      <w:r w:rsidRPr="005530E7">
        <w:t xml:space="preserve">means agarose cross-linked and alkylated with </w:t>
      </w:r>
      <w:proofErr w:type="spellStart"/>
      <w:r w:rsidRPr="005530E7">
        <w:t>epichlorohydrin</w:t>
      </w:r>
      <w:proofErr w:type="spellEnd"/>
      <w:r w:rsidRPr="005530E7">
        <w:t xml:space="preserve"> and propylene oxide, then </w:t>
      </w:r>
      <w:proofErr w:type="spellStart"/>
      <w:r w:rsidRPr="005530E7">
        <w:t>derivatised</w:t>
      </w:r>
      <w:proofErr w:type="spellEnd"/>
      <w:r w:rsidRPr="005530E7">
        <w:t xml:space="preserve"> with tertiary amine groups whereby the amount of </w:t>
      </w:r>
      <w:proofErr w:type="spellStart"/>
      <w:r w:rsidRPr="005530E7">
        <w:t>epichlorohydrin</w:t>
      </w:r>
      <w:proofErr w:type="spellEnd"/>
      <w:r w:rsidRPr="005530E7">
        <w:t xml:space="preserve"> plus propylene oxide does not exceed 250% by weight of the starting amount of agarose.</w:t>
      </w:r>
    </w:p>
    <w:p w14:paraId="00ECDB5C" w14:textId="77777777" w:rsidR="007E7978" w:rsidRPr="005530E7" w:rsidRDefault="007E7978" w:rsidP="007E7978">
      <w:pPr>
        <w:pStyle w:val="FSCtDefn"/>
      </w:pPr>
      <w:r w:rsidRPr="005530E7">
        <w:tab/>
      </w:r>
      <w:proofErr w:type="spellStart"/>
      <w:r w:rsidRPr="005530E7">
        <w:rPr>
          <w:b/>
          <w:i/>
        </w:rPr>
        <w:t>sulphonate</w:t>
      </w:r>
      <w:proofErr w:type="spellEnd"/>
      <w:r w:rsidRPr="005530E7">
        <w:t xml:space="preserve"> </w:t>
      </w:r>
      <w:r w:rsidRPr="005530E7">
        <w:rPr>
          <w:b/>
          <w:i/>
        </w:rPr>
        <w:t xml:space="preserve">agarose ion exchange resin </w:t>
      </w:r>
      <w:r w:rsidRPr="005530E7">
        <w:t xml:space="preserve">means agarose cross-linked with </w:t>
      </w:r>
      <w:proofErr w:type="spellStart"/>
      <w:r w:rsidRPr="005530E7">
        <w:t>epichlorohydrin</w:t>
      </w:r>
      <w:proofErr w:type="spellEnd"/>
      <w:r w:rsidRPr="005530E7">
        <w:t xml:space="preserve"> and reacted with allyl </w:t>
      </w:r>
      <w:proofErr w:type="spellStart"/>
      <w:r w:rsidRPr="005530E7">
        <w:t>glycidyl</w:t>
      </w:r>
      <w:proofErr w:type="spellEnd"/>
      <w:r w:rsidRPr="005530E7">
        <w:t xml:space="preserve"> ether or propylene oxide, then </w:t>
      </w:r>
      <w:proofErr w:type="spellStart"/>
      <w:r w:rsidRPr="005530E7">
        <w:t>derivatised</w:t>
      </w:r>
      <w:proofErr w:type="spellEnd"/>
      <w:r w:rsidRPr="005530E7">
        <w:t xml:space="preserve"> with </w:t>
      </w:r>
      <w:proofErr w:type="spellStart"/>
      <w:r w:rsidRPr="005530E7">
        <w:t>sulphonate</w:t>
      </w:r>
      <w:proofErr w:type="spellEnd"/>
      <w:r w:rsidRPr="005530E7">
        <w:t xml:space="preserve"> groups whereby the amount of </w:t>
      </w:r>
      <w:proofErr w:type="spellStart"/>
      <w:r w:rsidRPr="005530E7">
        <w:t>epichlorohydrin</w:t>
      </w:r>
      <w:proofErr w:type="spellEnd"/>
      <w:r w:rsidRPr="005530E7">
        <w:t xml:space="preserve"> plus allyl </w:t>
      </w:r>
      <w:proofErr w:type="spellStart"/>
      <w:r w:rsidRPr="005530E7">
        <w:t>glycidyl</w:t>
      </w:r>
      <w:proofErr w:type="spellEnd"/>
      <w:r w:rsidRPr="005530E7">
        <w:t xml:space="preserve"> ether or propylene oxide does not exceed 250% by weight of the starting quantity of agarose.</w:t>
      </w:r>
    </w:p>
    <w:p w14:paraId="19A80E73" w14:textId="77777777" w:rsidR="007E7978" w:rsidRPr="005530E7" w:rsidRDefault="007E7978" w:rsidP="007E7978">
      <w:pPr>
        <w:tabs>
          <w:tab w:val="clear" w:pos="851"/>
          <w:tab w:val="left" w:pos="1134"/>
        </w:tabs>
        <w:spacing w:before="120" w:after="120"/>
        <w:ind w:left="1134" w:hanging="1134"/>
        <w:rPr>
          <w:rFonts w:cs="Arial"/>
          <w:iCs/>
          <w:szCs w:val="22"/>
          <w:lang w:eastAsia="en-AU" w:bidi="en-US"/>
        </w:rPr>
      </w:pPr>
      <w:r w:rsidRPr="005530E7">
        <w:rPr>
          <w:rFonts w:cs="Arial"/>
          <w:iCs/>
          <w:szCs w:val="22"/>
          <w:lang w:eastAsia="en-AU" w:bidi="en-US"/>
        </w:rPr>
        <w:t>[2.3]</w:t>
      </w:r>
      <w:r w:rsidRPr="005530E7">
        <w:rPr>
          <w:rFonts w:cs="Arial"/>
          <w:iCs/>
          <w:szCs w:val="22"/>
          <w:lang w:eastAsia="en-AU" w:bidi="en-US"/>
        </w:rPr>
        <w:tab/>
        <w:t>omitting the words “</w:t>
      </w:r>
      <w:r w:rsidRPr="005530E7">
        <w:rPr>
          <w:rFonts w:cs="Arial"/>
          <w:iCs/>
          <w:szCs w:val="22"/>
          <w:lang w:eastAsia="en-AU"/>
        </w:rPr>
        <w:t>Agarose ion exchange resin”</w:t>
      </w:r>
      <w:r w:rsidRPr="005530E7">
        <w:rPr>
          <w:rFonts w:cs="Arial"/>
          <w:iCs/>
          <w:szCs w:val="22"/>
          <w:lang w:eastAsia="en-AU" w:bidi="en-US"/>
        </w:rPr>
        <w:t xml:space="preserve"> in the table to </w:t>
      </w:r>
      <w:r w:rsidRPr="005530E7">
        <w:rPr>
          <w:rFonts w:cs="Arial"/>
          <w:iCs/>
          <w:szCs w:val="22"/>
          <w:lang w:eastAsia="en-AU"/>
        </w:rPr>
        <w:t xml:space="preserve">subsection S18—9(3), substituting </w:t>
      </w:r>
      <w:r w:rsidRPr="005530E7">
        <w:rPr>
          <w:rFonts w:cs="Arial"/>
          <w:iCs/>
          <w:szCs w:val="22"/>
          <w:lang w:eastAsia="en-AU" w:bidi="en-US"/>
        </w:rPr>
        <w:t>“</w:t>
      </w:r>
      <w:r w:rsidRPr="005530E7">
        <w:rPr>
          <w:rFonts w:cs="Arial"/>
          <w:iCs/>
          <w:szCs w:val="22"/>
          <w:lang w:eastAsia="en-AU"/>
        </w:rPr>
        <w:t>Amine agarose ion exchange resin”</w:t>
      </w:r>
    </w:p>
    <w:p w14:paraId="5F3F03D4" w14:textId="77777777" w:rsidR="007E7978" w:rsidRPr="005530E7" w:rsidRDefault="007E7978" w:rsidP="007E7978">
      <w:pPr>
        <w:tabs>
          <w:tab w:val="clear" w:pos="851"/>
          <w:tab w:val="left" w:pos="1134"/>
        </w:tabs>
        <w:spacing w:before="120" w:after="120"/>
        <w:ind w:left="1134" w:hanging="1134"/>
        <w:rPr>
          <w:rFonts w:cs="Arial"/>
          <w:iCs/>
          <w:szCs w:val="22"/>
          <w:lang w:eastAsia="en-AU"/>
        </w:rPr>
      </w:pPr>
      <w:r w:rsidRPr="005530E7">
        <w:rPr>
          <w:rFonts w:cs="Arial"/>
          <w:iCs/>
          <w:szCs w:val="22"/>
          <w:lang w:eastAsia="en-AU" w:bidi="en-US"/>
        </w:rPr>
        <w:t>[2.4]</w:t>
      </w:r>
      <w:r w:rsidRPr="005530E7">
        <w:rPr>
          <w:rFonts w:cs="Arial"/>
          <w:iCs/>
          <w:szCs w:val="22"/>
          <w:lang w:eastAsia="en-AU" w:bidi="en-US"/>
        </w:rPr>
        <w:tab/>
        <w:t xml:space="preserve">inserting in the table to </w:t>
      </w:r>
      <w:r w:rsidRPr="005530E7">
        <w:rPr>
          <w:rFonts w:cs="Arial"/>
          <w:iCs/>
          <w:szCs w:val="22"/>
          <w:lang w:eastAsia="en-AU"/>
        </w:rPr>
        <w:t>subsection S18—9(3) in alphabetical order</w:t>
      </w:r>
    </w:p>
    <w:tbl>
      <w:tblPr>
        <w:tblStyle w:val="TableGrid29"/>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7E7978" w:rsidRPr="005530E7" w14:paraId="11FA0FD4" w14:textId="77777777" w:rsidTr="00002185">
        <w:trPr>
          <w:jc w:val="center"/>
        </w:trPr>
        <w:tc>
          <w:tcPr>
            <w:tcW w:w="3120" w:type="dxa"/>
          </w:tcPr>
          <w:p w14:paraId="0F82CE3F" w14:textId="77777777" w:rsidR="007E7978" w:rsidRPr="005530E7" w:rsidRDefault="007E7978" w:rsidP="00002185">
            <w:pPr>
              <w:keepLines/>
              <w:widowControl/>
              <w:tabs>
                <w:tab w:val="clear" w:pos="851"/>
                <w:tab w:val="right" w:pos="3969"/>
              </w:tabs>
              <w:spacing w:before="60" w:after="60"/>
              <w:rPr>
                <w:rFonts w:cs="Arial"/>
                <w:sz w:val="18"/>
                <w:lang w:eastAsia="en-AU"/>
              </w:rPr>
            </w:pPr>
            <w:proofErr w:type="spellStart"/>
            <w:r w:rsidRPr="005530E7">
              <w:rPr>
                <w:rFonts w:cs="Arial"/>
                <w:sz w:val="18"/>
                <w:lang w:eastAsia="en-AU"/>
              </w:rPr>
              <w:t>Sulphonate</w:t>
            </w:r>
            <w:proofErr w:type="spellEnd"/>
            <w:r w:rsidRPr="005530E7">
              <w:rPr>
                <w:rFonts w:cs="Arial"/>
                <w:sz w:val="18"/>
                <w:lang w:eastAsia="en-AU"/>
              </w:rPr>
              <w:t xml:space="preserve"> agarose ion exchange resin</w:t>
            </w:r>
          </w:p>
        </w:tc>
        <w:tc>
          <w:tcPr>
            <w:tcW w:w="3603" w:type="dxa"/>
          </w:tcPr>
          <w:p w14:paraId="282F0A2D" w14:textId="77777777" w:rsidR="007E7978" w:rsidRPr="005530E7" w:rsidRDefault="007E7978" w:rsidP="00002185">
            <w:pPr>
              <w:keepLines/>
              <w:widowControl/>
              <w:tabs>
                <w:tab w:val="clear" w:pos="851"/>
                <w:tab w:val="right" w:pos="3969"/>
              </w:tabs>
              <w:spacing w:before="60" w:after="60"/>
              <w:rPr>
                <w:rFonts w:cs="Arial"/>
                <w:sz w:val="18"/>
                <w:lang w:eastAsia="en-AU"/>
              </w:rPr>
            </w:pPr>
            <w:r w:rsidRPr="005530E7">
              <w:rPr>
                <w:rFonts w:cs="Arial"/>
                <w:sz w:val="18"/>
                <w:lang w:eastAsia="en-AU"/>
              </w:rPr>
              <w:t xml:space="preserve">Production of </w:t>
            </w:r>
            <w:proofErr w:type="spellStart"/>
            <w:r w:rsidRPr="005530E7">
              <w:rPr>
                <w:rFonts w:cs="Arial"/>
                <w:sz w:val="18"/>
                <w:lang w:eastAsia="en-AU"/>
              </w:rPr>
              <w:t>lactoferrin</w:t>
            </w:r>
            <w:proofErr w:type="spellEnd"/>
            <w:r w:rsidRPr="005530E7">
              <w:rPr>
                <w:rFonts w:cs="Arial"/>
                <w:sz w:val="18"/>
                <w:lang w:eastAsia="en-AU"/>
              </w:rPr>
              <w:t xml:space="preserve"> from bovine milk and milk-related products</w:t>
            </w:r>
          </w:p>
        </w:tc>
        <w:tc>
          <w:tcPr>
            <w:tcW w:w="2349" w:type="dxa"/>
          </w:tcPr>
          <w:p w14:paraId="2FA6182C" w14:textId="77777777" w:rsidR="007E7978" w:rsidRPr="005530E7" w:rsidRDefault="007E7978" w:rsidP="00002185">
            <w:pPr>
              <w:keepLines/>
              <w:widowControl/>
              <w:tabs>
                <w:tab w:val="clear" w:pos="851"/>
                <w:tab w:val="right" w:pos="3969"/>
              </w:tabs>
              <w:spacing w:before="60" w:after="60"/>
              <w:rPr>
                <w:rFonts w:cs="Arial"/>
                <w:sz w:val="18"/>
                <w:lang w:eastAsia="en-AU"/>
              </w:rPr>
            </w:pPr>
            <w:r w:rsidRPr="005530E7">
              <w:rPr>
                <w:rFonts w:cs="Arial"/>
                <w:sz w:val="18"/>
                <w:lang w:eastAsia="en-AU"/>
              </w:rPr>
              <w:t>GMP</w:t>
            </w:r>
          </w:p>
        </w:tc>
      </w:tr>
    </w:tbl>
    <w:p w14:paraId="413DE233" w14:textId="77777777" w:rsidR="007E7978" w:rsidRPr="005530E7" w:rsidRDefault="007E7978" w:rsidP="007E7978">
      <w:pPr>
        <w:rPr>
          <w:lang w:bidi="en-US"/>
        </w:rPr>
      </w:pPr>
    </w:p>
    <w:p w14:paraId="1A959838" w14:textId="0CD2E704" w:rsidR="00937DCE" w:rsidRPr="00937DCE" w:rsidRDefault="00937DCE" w:rsidP="007E7978">
      <w:pPr>
        <w:rPr>
          <w:lang w:bidi="en-US"/>
        </w:rPr>
      </w:pPr>
    </w:p>
    <w:sectPr w:rsidR="00937DCE" w:rsidRPr="00937DCE" w:rsidSect="005F741E">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FB733" w14:textId="77777777" w:rsidR="00ED7051" w:rsidRDefault="00ED7051">
      <w:r>
        <w:separator/>
      </w:r>
    </w:p>
    <w:p w14:paraId="081409B5" w14:textId="77777777" w:rsidR="00ED7051" w:rsidRDefault="00ED7051"/>
  </w:endnote>
  <w:endnote w:type="continuationSeparator" w:id="0">
    <w:p w14:paraId="3B286224" w14:textId="77777777" w:rsidR="00ED7051" w:rsidRDefault="00ED7051">
      <w:r>
        <w:continuationSeparator/>
      </w:r>
    </w:p>
    <w:p w14:paraId="1749D313" w14:textId="77777777" w:rsidR="00ED7051" w:rsidRDefault="00ED70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A3C18" w14:textId="77777777" w:rsidR="00873770" w:rsidRDefault="008737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C227E" w14:textId="77777777" w:rsidR="00BB492C" w:rsidRDefault="00510960" w:rsidP="00546708">
    <w:pPr>
      <w:pStyle w:val="runheadL"/>
      <w:tabs>
        <w:tab w:val="clear" w:pos="7938"/>
        <w:tab w:val="right" w:pos="9072"/>
      </w:tabs>
    </w:pPr>
    <w:r w:rsidRPr="00546708">
      <w:t>Food Standards</w:t>
    </w:r>
    <w:r w:rsidRPr="00546708">
      <w:tab/>
    </w:r>
    <w:r w:rsidRPr="00546708">
      <w:fldChar w:fldCharType="begin"/>
    </w:r>
    <w:r w:rsidRPr="00546708">
      <w:instrText xml:space="preserve"> PAGE   \* MERGEFORMAT </w:instrText>
    </w:r>
    <w:r w:rsidRPr="00546708">
      <w:fldChar w:fldCharType="separate"/>
    </w:r>
    <w:r w:rsidR="00873770">
      <w:rPr>
        <w:noProof/>
      </w:rPr>
      <w:t>1</w:t>
    </w:r>
    <w:r w:rsidRPr="00546708">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2CF9B" w14:textId="77777777" w:rsidR="00873770" w:rsidRDefault="008737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DB631" w14:textId="77777777" w:rsidR="00ED7051" w:rsidRDefault="00ED7051">
      <w:r>
        <w:separator/>
      </w:r>
    </w:p>
    <w:p w14:paraId="37734CF1" w14:textId="77777777" w:rsidR="00ED7051" w:rsidRDefault="00ED7051"/>
  </w:footnote>
  <w:footnote w:type="continuationSeparator" w:id="0">
    <w:p w14:paraId="1E9F4494" w14:textId="77777777" w:rsidR="00ED7051" w:rsidRDefault="00ED7051">
      <w:r>
        <w:continuationSeparator/>
      </w:r>
    </w:p>
    <w:p w14:paraId="5F16A281" w14:textId="77777777" w:rsidR="00ED7051" w:rsidRDefault="00ED70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0C4A9" w14:textId="77777777" w:rsidR="00873770" w:rsidRDefault="008737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F9018" w14:textId="77777777" w:rsidR="00873770" w:rsidRDefault="008737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A3079" w14:textId="77777777" w:rsidR="00873770" w:rsidRDefault="008737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7EFF24"/>
    <w:lvl w:ilvl="0">
      <w:start w:val="1"/>
      <w:numFmt w:val="decimal"/>
      <w:lvlText w:val="%1."/>
      <w:lvlJc w:val="left"/>
      <w:pPr>
        <w:tabs>
          <w:tab w:val="num" w:pos="1492"/>
        </w:tabs>
        <w:ind w:left="1492" w:hanging="360"/>
      </w:pPr>
    </w:lvl>
  </w:abstractNum>
  <w:abstractNum w:abstractNumId="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09740C"/>
    <w:multiLevelType w:val="hybridMultilevel"/>
    <w:tmpl w:val="7F06A2A6"/>
    <w:lvl w:ilvl="0" w:tplc="FA6A582C">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012816C3"/>
    <w:multiLevelType w:val="hybridMultilevel"/>
    <w:tmpl w:val="DA40736C"/>
    <w:lvl w:ilvl="0" w:tplc="6B5AB52C">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594261B"/>
    <w:multiLevelType w:val="hybridMultilevel"/>
    <w:tmpl w:val="1206D44C"/>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5">
    <w:nsid w:val="07A57937"/>
    <w:multiLevelType w:val="hybridMultilevel"/>
    <w:tmpl w:val="EB3C1B56"/>
    <w:lvl w:ilvl="0" w:tplc="D92C1278">
      <w:start w:val="1"/>
      <w:numFmt w:val="decimal"/>
      <w:lvlText w:val="(%1)"/>
      <w:lvlJc w:val="left"/>
      <w:pPr>
        <w:ind w:left="844" w:hanging="855"/>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6">
    <w:nsid w:val="0FA30746"/>
    <w:multiLevelType w:val="hybridMultilevel"/>
    <w:tmpl w:val="8BEC675E"/>
    <w:lvl w:ilvl="0" w:tplc="1892DE3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B72D09"/>
    <w:multiLevelType w:val="hybridMultilevel"/>
    <w:tmpl w:val="C248E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FD53DB"/>
    <w:multiLevelType w:val="hybridMultilevel"/>
    <w:tmpl w:val="5AC81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057CD3"/>
    <w:multiLevelType w:val="hybridMultilevel"/>
    <w:tmpl w:val="03FC2130"/>
    <w:lvl w:ilvl="0" w:tplc="5D667BE2">
      <w:start w:val="1"/>
      <w:numFmt w:val="decimal"/>
      <w:lvlText w:val="(%1)"/>
      <w:lvlJc w:val="left"/>
      <w:pPr>
        <w:ind w:left="4122" w:hanging="360"/>
      </w:pPr>
      <w:rPr>
        <w:rFonts w:hint="default"/>
      </w:rPr>
    </w:lvl>
    <w:lvl w:ilvl="1" w:tplc="08090019">
      <w:start w:val="1"/>
      <w:numFmt w:val="lowerLetter"/>
      <w:lvlText w:val="%2."/>
      <w:lvlJc w:val="left"/>
      <w:pPr>
        <w:ind w:left="4842" w:hanging="360"/>
      </w:pPr>
    </w:lvl>
    <w:lvl w:ilvl="2" w:tplc="0809001B" w:tentative="1">
      <w:start w:val="1"/>
      <w:numFmt w:val="lowerRoman"/>
      <w:lvlText w:val="%3."/>
      <w:lvlJc w:val="right"/>
      <w:pPr>
        <w:ind w:left="5562" w:hanging="180"/>
      </w:pPr>
    </w:lvl>
    <w:lvl w:ilvl="3" w:tplc="0809000F" w:tentative="1">
      <w:start w:val="1"/>
      <w:numFmt w:val="decimal"/>
      <w:lvlText w:val="%4."/>
      <w:lvlJc w:val="left"/>
      <w:pPr>
        <w:ind w:left="6282" w:hanging="360"/>
      </w:pPr>
    </w:lvl>
    <w:lvl w:ilvl="4" w:tplc="08090019" w:tentative="1">
      <w:start w:val="1"/>
      <w:numFmt w:val="lowerLetter"/>
      <w:lvlText w:val="%5."/>
      <w:lvlJc w:val="left"/>
      <w:pPr>
        <w:ind w:left="7002" w:hanging="360"/>
      </w:pPr>
    </w:lvl>
    <w:lvl w:ilvl="5" w:tplc="0809001B" w:tentative="1">
      <w:start w:val="1"/>
      <w:numFmt w:val="lowerRoman"/>
      <w:lvlText w:val="%6."/>
      <w:lvlJc w:val="right"/>
      <w:pPr>
        <w:ind w:left="7722" w:hanging="180"/>
      </w:pPr>
    </w:lvl>
    <w:lvl w:ilvl="6" w:tplc="0809000F" w:tentative="1">
      <w:start w:val="1"/>
      <w:numFmt w:val="decimal"/>
      <w:lvlText w:val="%7."/>
      <w:lvlJc w:val="left"/>
      <w:pPr>
        <w:ind w:left="8442" w:hanging="360"/>
      </w:pPr>
    </w:lvl>
    <w:lvl w:ilvl="7" w:tplc="08090019" w:tentative="1">
      <w:start w:val="1"/>
      <w:numFmt w:val="lowerLetter"/>
      <w:lvlText w:val="%8."/>
      <w:lvlJc w:val="left"/>
      <w:pPr>
        <w:ind w:left="9162" w:hanging="360"/>
      </w:pPr>
    </w:lvl>
    <w:lvl w:ilvl="8" w:tplc="0809001B" w:tentative="1">
      <w:start w:val="1"/>
      <w:numFmt w:val="lowerRoman"/>
      <w:lvlText w:val="%9."/>
      <w:lvlJc w:val="right"/>
      <w:pPr>
        <w:ind w:left="9882" w:hanging="180"/>
      </w:pPr>
    </w:lvl>
  </w:abstractNum>
  <w:abstractNum w:abstractNumId="11">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D345628"/>
    <w:multiLevelType w:val="hybridMultilevel"/>
    <w:tmpl w:val="80FEF6E8"/>
    <w:lvl w:ilvl="0" w:tplc="45A6711A">
      <w:start w:val="1"/>
      <w:numFmt w:val="lowerLetter"/>
      <w:lvlText w:val="(%1)"/>
      <w:lvlJc w:val="left"/>
      <w:pPr>
        <w:ind w:left="1353" w:hanging="360"/>
      </w:pPr>
      <w:rPr>
        <w:rFonts w:cs="Times New Roman" w:hint="default"/>
      </w:rPr>
    </w:lvl>
    <w:lvl w:ilvl="1" w:tplc="F4F0403A">
      <w:start w:val="1"/>
      <w:numFmt w:val="lowerRoman"/>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C34017"/>
    <w:multiLevelType w:val="multilevel"/>
    <w:tmpl w:val="CDD2A9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2F05014A"/>
    <w:multiLevelType w:val="hybridMultilevel"/>
    <w:tmpl w:val="4FF0FA32"/>
    <w:lvl w:ilvl="0" w:tplc="2C6C7F68">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30DA59B5"/>
    <w:multiLevelType w:val="hybridMultilevel"/>
    <w:tmpl w:val="71D0A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34C077F4"/>
    <w:multiLevelType w:val="hybridMultilevel"/>
    <w:tmpl w:val="4DAE5AB6"/>
    <w:lvl w:ilvl="0" w:tplc="95C8B5D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5732EBC"/>
    <w:multiLevelType w:val="hybridMultilevel"/>
    <w:tmpl w:val="3D9E46B6"/>
    <w:lvl w:ilvl="0" w:tplc="619406FC">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9">
    <w:nsid w:val="399377FA"/>
    <w:multiLevelType w:val="hybridMultilevel"/>
    <w:tmpl w:val="C1429700"/>
    <w:lvl w:ilvl="0" w:tplc="16620DD4">
      <w:start w:val="1"/>
      <w:numFmt w:val="lowerLetter"/>
      <w:lvlText w:val="(%1)"/>
      <w:lvlJc w:val="left"/>
      <w:pPr>
        <w:ind w:left="1691" w:hanging="840"/>
      </w:pPr>
      <w:rPr>
        <w:rFonts w:hint="default"/>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nsid w:val="3EF15815"/>
    <w:multiLevelType w:val="hybridMultilevel"/>
    <w:tmpl w:val="1BA01E60"/>
    <w:lvl w:ilvl="0" w:tplc="E80CBCB6">
      <w:start w:val="1"/>
      <w:numFmt w:val="lowerLetter"/>
      <w:lvlText w:val="(%1)"/>
      <w:lvlJc w:val="left"/>
      <w:pPr>
        <w:ind w:left="1691" w:hanging="8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1">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43D2D8B"/>
    <w:multiLevelType w:val="hybridMultilevel"/>
    <w:tmpl w:val="E6805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19A3B69"/>
    <w:multiLevelType w:val="hybridMultilevel"/>
    <w:tmpl w:val="B42A6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A5F3E78"/>
    <w:multiLevelType w:val="hybridMultilevel"/>
    <w:tmpl w:val="357A067C"/>
    <w:lvl w:ilvl="0" w:tplc="8FA08880">
      <w:start w:val="1"/>
      <w:numFmt w:val="lowerLetter"/>
      <w:lvlText w:val="(%1)"/>
      <w:lvlJc w:val="left"/>
      <w:pPr>
        <w:ind w:left="1691" w:hanging="8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nsid w:val="5F452727"/>
    <w:multiLevelType w:val="hybridMultilevel"/>
    <w:tmpl w:val="98B4A20A"/>
    <w:lvl w:ilvl="0" w:tplc="9E849DE8">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9">
    <w:nsid w:val="62D25EA9"/>
    <w:multiLevelType w:val="hybridMultilevel"/>
    <w:tmpl w:val="7EB45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4A42C0C"/>
    <w:multiLevelType w:val="hybridMultilevel"/>
    <w:tmpl w:val="EFE47D9E"/>
    <w:lvl w:ilvl="0" w:tplc="C16A92F8">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2">
    <w:nsid w:val="6BC8209F"/>
    <w:multiLevelType w:val="hybridMultilevel"/>
    <w:tmpl w:val="4982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08622B3"/>
    <w:multiLevelType w:val="hybridMultilevel"/>
    <w:tmpl w:val="674A1B0C"/>
    <w:lvl w:ilvl="0" w:tplc="1B26D142">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nsid w:val="70EA1C8D"/>
    <w:multiLevelType w:val="hybridMultilevel"/>
    <w:tmpl w:val="C29E9EEE"/>
    <w:lvl w:ilvl="0" w:tplc="3B7C83E8">
      <w:start w:val="4"/>
      <w:numFmt w:val="lowerLetter"/>
      <w:lvlText w:val="(%1)"/>
      <w:lvlJc w:val="left"/>
      <w:pPr>
        <w:ind w:left="1353" w:hanging="360"/>
      </w:pPr>
      <w:rPr>
        <w:rFonts w:cs="Times New Roman" w:hint="default"/>
      </w:rPr>
    </w:lvl>
    <w:lvl w:ilvl="1" w:tplc="F4F0403A">
      <w:start w:val="1"/>
      <w:numFmt w:val="lowerRoman"/>
      <w:lvlText w:val="(%2)"/>
      <w:lvlJc w:val="left"/>
      <w:pPr>
        <w:ind w:left="1440" w:hanging="360"/>
      </w:pPr>
      <w:rPr>
        <w:rFonts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6">
    <w:nsid w:val="757F4D85"/>
    <w:multiLevelType w:val="multilevel"/>
    <w:tmpl w:val="A262076E"/>
    <w:styleLink w:val="StyleOutlinenumbered12ptBoldLeft0cmHanging127cm"/>
    <w:lvl w:ilvl="0">
      <w:start w:val="1"/>
      <w:numFmt w:val="decimal"/>
      <w:lvlText w:val="%1."/>
      <w:lvlJc w:val="left"/>
      <w:pPr>
        <w:ind w:left="720" w:hanging="360"/>
      </w:pPr>
      <w:rPr>
        <w:rFonts w:ascii="Arial" w:hAnsi="Arial"/>
        <w:b/>
        <w:bCs/>
        <w:sz w:val="22"/>
      </w:rPr>
    </w:lvl>
    <w:lvl w:ilvl="1">
      <w:start w:val="2"/>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87868A6"/>
    <w:multiLevelType w:val="hybridMultilevel"/>
    <w:tmpl w:val="EA428C92"/>
    <w:lvl w:ilvl="0" w:tplc="4A04F724">
      <w:start w:val="1"/>
      <w:numFmt w:val="decimal"/>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38">
    <w:nsid w:val="7AAA29F8"/>
    <w:multiLevelType w:val="hybridMultilevel"/>
    <w:tmpl w:val="F544E2B4"/>
    <w:lvl w:ilvl="0" w:tplc="4EB880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C395C93"/>
    <w:multiLevelType w:val="hybridMultilevel"/>
    <w:tmpl w:val="500C2E34"/>
    <w:lvl w:ilvl="0" w:tplc="957657B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EDC1133"/>
    <w:multiLevelType w:val="hybridMultilevel"/>
    <w:tmpl w:val="C23C2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22"/>
  </w:num>
  <w:num w:numId="3">
    <w:abstractNumId w:val="26"/>
  </w:num>
  <w:num w:numId="4">
    <w:abstractNumId w:val="7"/>
  </w:num>
  <w:num w:numId="5">
    <w:abstractNumId w:val="36"/>
  </w:num>
  <w:num w:numId="6">
    <w:abstractNumId w:val="20"/>
  </w:num>
  <w:num w:numId="7">
    <w:abstractNumId w:val="33"/>
  </w:num>
  <w:num w:numId="8">
    <w:abstractNumId w:val="12"/>
  </w:num>
  <w:num w:numId="9">
    <w:abstractNumId w:val="39"/>
  </w:num>
  <w:num w:numId="10">
    <w:abstractNumId w:val="17"/>
  </w:num>
  <w:num w:numId="11">
    <w:abstractNumId w:val="27"/>
  </w:num>
  <w:num w:numId="12">
    <w:abstractNumId w:val="34"/>
  </w:num>
  <w:num w:numId="13">
    <w:abstractNumId w:val="16"/>
  </w:num>
  <w:num w:numId="14">
    <w:abstractNumId w:val="11"/>
  </w:num>
  <w:num w:numId="15">
    <w:abstractNumId w:val="6"/>
  </w:num>
  <w:num w:numId="16">
    <w:abstractNumId w:val="14"/>
  </w:num>
  <w:num w:numId="17">
    <w:abstractNumId w:val="8"/>
  </w:num>
  <w:num w:numId="18">
    <w:abstractNumId w:val="25"/>
  </w:num>
  <w:num w:numId="19">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4"/>
  </w:num>
  <w:num w:numId="22">
    <w:abstractNumId w:val="2"/>
  </w:num>
  <w:num w:numId="23">
    <w:abstractNumId w:val="31"/>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5"/>
  </w:num>
  <w:num w:numId="27">
    <w:abstractNumId w:val="37"/>
  </w:num>
  <w:num w:numId="28">
    <w:abstractNumId w:val="38"/>
  </w:num>
  <w:num w:numId="29">
    <w:abstractNumId w:val="15"/>
  </w:num>
  <w:num w:numId="30">
    <w:abstractNumId w:val="23"/>
  </w:num>
  <w:num w:numId="31">
    <w:abstractNumId w:val="41"/>
  </w:num>
  <w:num w:numId="32">
    <w:abstractNumId w:val="4"/>
  </w:num>
  <w:num w:numId="33">
    <w:abstractNumId w:val="29"/>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3"/>
  </w:num>
  <w:num w:numId="37">
    <w:abstractNumId w:val="9"/>
  </w:num>
  <w:num w:numId="38">
    <w:abstractNumId w:val="1"/>
  </w:num>
  <w:num w:numId="39">
    <w:abstractNumId w:val="28"/>
  </w:num>
  <w:num w:numId="40">
    <w:abstractNumId w:val="10"/>
  </w:num>
  <w:num w:numId="41">
    <w:abstractNumId w:val="30"/>
  </w:num>
  <w:num w:numId="42">
    <w:abstractNumId w:val="40"/>
  </w:num>
  <w:num w:numId="4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C5E"/>
    <w:rsid w:val="00004EFD"/>
    <w:rsid w:val="000055C4"/>
    <w:rsid w:val="00007471"/>
    <w:rsid w:val="000110B3"/>
    <w:rsid w:val="00013F78"/>
    <w:rsid w:val="00017AAF"/>
    <w:rsid w:val="00037032"/>
    <w:rsid w:val="0004486E"/>
    <w:rsid w:val="00047082"/>
    <w:rsid w:val="00052DD4"/>
    <w:rsid w:val="000537AA"/>
    <w:rsid w:val="000635E8"/>
    <w:rsid w:val="00063A50"/>
    <w:rsid w:val="00063BB2"/>
    <w:rsid w:val="00065B23"/>
    <w:rsid w:val="00070217"/>
    <w:rsid w:val="000714AC"/>
    <w:rsid w:val="00081793"/>
    <w:rsid w:val="000819C6"/>
    <w:rsid w:val="00083BC4"/>
    <w:rsid w:val="000852E1"/>
    <w:rsid w:val="000879B4"/>
    <w:rsid w:val="00087C74"/>
    <w:rsid w:val="00092C45"/>
    <w:rsid w:val="000948CB"/>
    <w:rsid w:val="00096C61"/>
    <w:rsid w:val="000A31A5"/>
    <w:rsid w:val="000A5444"/>
    <w:rsid w:val="000A5915"/>
    <w:rsid w:val="000A6845"/>
    <w:rsid w:val="000B3955"/>
    <w:rsid w:val="000B3B4D"/>
    <w:rsid w:val="000C3300"/>
    <w:rsid w:val="000C71CD"/>
    <w:rsid w:val="000D0E2E"/>
    <w:rsid w:val="000D6552"/>
    <w:rsid w:val="000E44C4"/>
    <w:rsid w:val="000F21CD"/>
    <w:rsid w:val="000F2CAF"/>
    <w:rsid w:val="000F2F57"/>
    <w:rsid w:val="000F5E34"/>
    <w:rsid w:val="00106709"/>
    <w:rsid w:val="00114442"/>
    <w:rsid w:val="0011778B"/>
    <w:rsid w:val="00120213"/>
    <w:rsid w:val="0012058B"/>
    <w:rsid w:val="0012176B"/>
    <w:rsid w:val="00122CEB"/>
    <w:rsid w:val="00125377"/>
    <w:rsid w:val="00131FF4"/>
    <w:rsid w:val="0013361E"/>
    <w:rsid w:val="001341DB"/>
    <w:rsid w:val="0013540A"/>
    <w:rsid w:val="0013710C"/>
    <w:rsid w:val="00141602"/>
    <w:rsid w:val="00143934"/>
    <w:rsid w:val="00161FA0"/>
    <w:rsid w:val="001641DE"/>
    <w:rsid w:val="001659A4"/>
    <w:rsid w:val="00166765"/>
    <w:rsid w:val="001709AB"/>
    <w:rsid w:val="0017209B"/>
    <w:rsid w:val="001759E7"/>
    <w:rsid w:val="00176705"/>
    <w:rsid w:val="00176A0F"/>
    <w:rsid w:val="001845B4"/>
    <w:rsid w:val="0019777C"/>
    <w:rsid w:val="001A7831"/>
    <w:rsid w:val="001B01CD"/>
    <w:rsid w:val="001B0445"/>
    <w:rsid w:val="001B0498"/>
    <w:rsid w:val="001B1747"/>
    <w:rsid w:val="001B1A9E"/>
    <w:rsid w:val="001B1FE5"/>
    <w:rsid w:val="001B441E"/>
    <w:rsid w:val="001B54FC"/>
    <w:rsid w:val="001B683A"/>
    <w:rsid w:val="001C46DF"/>
    <w:rsid w:val="001C5C0D"/>
    <w:rsid w:val="001C678D"/>
    <w:rsid w:val="001C758E"/>
    <w:rsid w:val="001D0220"/>
    <w:rsid w:val="001D0A0A"/>
    <w:rsid w:val="001E3222"/>
    <w:rsid w:val="001E4CA2"/>
    <w:rsid w:val="001E50C7"/>
    <w:rsid w:val="001E52A6"/>
    <w:rsid w:val="001F0DEF"/>
    <w:rsid w:val="001F2932"/>
    <w:rsid w:val="001F5F51"/>
    <w:rsid w:val="001F71F1"/>
    <w:rsid w:val="00202D95"/>
    <w:rsid w:val="00202FC1"/>
    <w:rsid w:val="00203446"/>
    <w:rsid w:val="002104B0"/>
    <w:rsid w:val="002112E0"/>
    <w:rsid w:val="00216B30"/>
    <w:rsid w:val="00226D5B"/>
    <w:rsid w:val="00232348"/>
    <w:rsid w:val="00234D70"/>
    <w:rsid w:val="002360B1"/>
    <w:rsid w:val="00240C7A"/>
    <w:rsid w:val="00243CBC"/>
    <w:rsid w:val="00245A2E"/>
    <w:rsid w:val="00246E24"/>
    <w:rsid w:val="002513E8"/>
    <w:rsid w:val="00253251"/>
    <w:rsid w:val="002558EC"/>
    <w:rsid w:val="0025709C"/>
    <w:rsid w:val="002601ED"/>
    <w:rsid w:val="00261247"/>
    <w:rsid w:val="00265EA0"/>
    <w:rsid w:val="002756BE"/>
    <w:rsid w:val="00276EF2"/>
    <w:rsid w:val="0027716B"/>
    <w:rsid w:val="00282AA1"/>
    <w:rsid w:val="00284F90"/>
    <w:rsid w:val="00290DEA"/>
    <w:rsid w:val="00290FC7"/>
    <w:rsid w:val="00295D7E"/>
    <w:rsid w:val="00296FAC"/>
    <w:rsid w:val="002B1606"/>
    <w:rsid w:val="002C1F11"/>
    <w:rsid w:val="002C2286"/>
    <w:rsid w:val="002C45CB"/>
    <w:rsid w:val="002D1329"/>
    <w:rsid w:val="002D2B78"/>
    <w:rsid w:val="002E014B"/>
    <w:rsid w:val="002F09D4"/>
    <w:rsid w:val="002F1563"/>
    <w:rsid w:val="0030064B"/>
    <w:rsid w:val="003058FB"/>
    <w:rsid w:val="00320DFC"/>
    <w:rsid w:val="003348DE"/>
    <w:rsid w:val="00336D19"/>
    <w:rsid w:val="00337EF8"/>
    <w:rsid w:val="00340C8E"/>
    <w:rsid w:val="00341C70"/>
    <w:rsid w:val="00341E9F"/>
    <w:rsid w:val="003425B6"/>
    <w:rsid w:val="00342BE8"/>
    <w:rsid w:val="00342BF0"/>
    <w:rsid w:val="00346C29"/>
    <w:rsid w:val="003473D6"/>
    <w:rsid w:val="00347D3E"/>
    <w:rsid w:val="0036013B"/>
    <w:rsid w:val="00360319"/>
    <w:rsid w:val="00360C87"/>
    <w:rsid w:val="003649B9"/>
    <w:rsid w:val="00365DAB"/>
    <w:rsid w:val="0036618F"/>
    <w:rsid w:val="003751B1"/>
    <w:rsid w:val="00380B99"/>
    <w:rsid w:val="00381D41"/>
    <w:rsid w:val="003821BA"/>
    <w:rsid w:val="0038640A"/>
    <w:rsid w:val="00390A42"/>
    <w:rsid w:val="00391D6D"/>
    <w:rsid w:val="00392CE0"/>
    <w:rsid w:val="00396600"/>
    <w:rsid w:val="003967BB"/>
    <w:rsid w:val="00397A0D"/>
    <w:rsid w:val="003A7920"/>
    <w:rsid w:val="003B20CE"/>
    <w:rsid w:val="003C0773"/>
    <w:rsid w:val="003C79B6"/>
    <w:rsid w:val="003D698E"/>
    <w:rsid w:val="003F03D9"/>
    <w:rsid w:val="003F25E7"/>
    <w:rsid w:val="003F5141"/>
    <w:rsid w:val="004009FC"/>
    <w:rsid w:val="00405347"/>
    <w:rsid w:val="0041013D"/>
    <w:rsid w:val="004110E4"/>
    <w:rsid w:val="00411A3A"/>
    <w:rsid w:val="00416359"/>
    <w:rsid w:val="00417100"/>
    <w:rsid w:val="004213BE"/>
    <w:rsid w:val="00422CD6"/>
    <w:rsid w:val="00423EBC"/>
    <w:rsid w:val="00423FA4"/>
    <w:rsid w:val="00425428"/>
    <w:rsid w:val="0043365D"/>
    <w:rsid w:val="00434C5E"/>
    <w:rsid w:val="00435B20"/>
    <w:rsid w:val="00451C78"/>
    <w:rsid w:val="00453E0E"/>
    <w:rsid w:val="00455CCA"/>
    <w:rsid w:val="00460A19"/>
    <w:rsid w:val="004616E6"/>
    <w:rsid w:val="00462AAB"/>
    <w:rsid w:val="00465254"/>
    <w:rsid w:val="004739E4"/>
    <w:rsid w:val="004748E0"/>
    <w:rsid w:val="004751B1"/>
    <w:rsid w:val="00475AB5"/>
    <w:rsid w:val="00475C41"/>
    <w:rsid w:val="00477AD8"/>
    <w:rsid w:val="004804D3"/>
    <w:rsid w:val="00483C71"/>
    <w:rsid w:val="00487645"/>
    <w:rsid w:val="004901F0"/>
    <w:rsid w:val="00491A04"/>
    <w:rsid w:val="00496E55"/>
    <w:rsid w:val="004A3579"/>
    <w:rsid w:val="004B11D0"/>
    <w:rsid w:val="004B2915"/>
    <w:rsid w:val="004B51B3"/>
    <w:rsid w:val="004C0194"/>
    <w:rsid w:val="004C15EF"/>
    <w:rsid w:val="004C2A25"/>
    <w:rsid w:val="004C3097"/>
    <w:rsid w:val="004C31F5"/>
    <w:rsid w:val="004C5B94"/>
    <w:rsid w:val="004D139D"/>
    <w:rsid w:val="004E08D5"/>
    <w:rsid w:val="004F08B6"/>
    <w:rsid w:val="004F40A5"/>
    <w:rsid w:val="004F4294"/>
    <w:rsid w:val="004F51F6"/>
    <w:rsid w:val="004F66C5"/>
    <w:rsid w:val="00500FF0"/>
    <w:rsid w:val="0050587F"/>
    <w:rsid w:val="00510960"/>
    <w:rsid w:val="00512727"/>
    <w:rsid w:val="005174FE"/>
    <w:rsid w:val="00520FB1"/>
    <w:rsid w:val="0052796C"/>
    <w:rsid w:val="0054172F"/>
    <w:rsid w:val="005464C1"/>
    <w:rsid w:val="0055513F"/>
    <w:rsid w:val="005561E9"/>
    <w:rsid w:val="0056362B"/>
    <w:rsid w:val="00563ABB"/>
    <w:rsid w:val="00567048"/>
    <w:rsid w:val="005777D4"/>
    <w:rsid w:val="005838E8"/>
    <w:rsid w:val="005A58CA"/>
    <w:rsid w:val="005A67E8"/>
    <w:rsid w:val="005A6F19"/>
    <w:rsid w:val="005B0849"/>
    <w:rsid w:val="005B3C34"/>
    <w:rsid w:val="005C0FDF"/>
    <w:rsid w:val="005C5470"/>
    <w:rsid w:val="005C6EDD"/>
    <w:rsid w:val="005C7793"/>
    <w:rsid w:val="005D0FE5"/>
    <w:rsid w:val="005D1D19"/>
    <w:rsid w:val="005D311F"/>
    <w:rsid w:val="005D417A"/>
    <w:rsid w:val="005D796C"/>
    <w:rsid w:val="005E4535"/>
    <w:rsid w:val="005E6F90"/>
    <w:rsid w:val="005F6929"/>
    <w:rsid w:val="005F741E"/>
    <w:rsid w:val="006016DD"/>
    <w:rsid w:val="00602320"/>
    <w:rsid w:val="006047E5"/>
    <w:rsid w:val="0062148B"/>
    <w:rsid w:val="0062703F"/>
    <w:rsid w:val="00632476"/>
    <w:rsid w:val="00633870"/>
    <w:rsid w:val="00636956"/>
    <w:rsid w:val="00641ED8"/>
    <w:rsid w:val="0064247A"/>
    <w:rsid w:val="006434D5"/>
    <w:rsid w:val="00646147"/>
    <w:rsid w:val="00652BA7"/>
    <w:rsid w:val="0065578A"/>
    <w:rsid w:val="0065593C"/>
    <w:rsid w:val="0066138F"/>
    <w:rsid w:val="00662198"/>
    <w:rsid w:val="00676A2A"/>
    <w:rsid w:val="006775D0"/>
    <w:rsid w:val="00685E37"/>
    <w:rsid w:val="00687055"/>
    <w:rsid w:val="00687139"/>
    <w:rsid w:val="00690DC5"/>
    <w:rsid w:val="0069117D"/>
    <w:rsid w:val="00697E27"/>
    <w:rsid w:val="006A23B7"/>
    <w:rsid w:val="006A621E"/>
    <w:rsid w:val="006A7511"/>
    <w:rsid w:val="006B1468"/>
    <w:rsid w:val="006B2438"/>
    <w:rsid w:val="006B2996"/>
    <w:rsid w:val="006B6137"/>
    <w:rsid w:val="006C0C40"/>
    <w:rsid w:val="006C0EFD"/>
    <w:rsid w:val="006C4B96"/>
    <w:rsid w:val="006C772A"/>
    <w:rsid w:val="006C7B2E"/>
    <w:rsid w:val="006D1584"/>
    <w:rsid w:val="006D3CDE"/>
    <w:rsid w:val="006D4468"/>
    <w:rsid w:val="006D6A46"/>
    <w:rsid w:val="006D7B19"/>
    <w:rsid w:val="006E3941"/>
    <w:rsid w:val="006E5374"/>
    <w:rsid w:val="006F39DF"/>
    <w:rsid w:val="006F688C"/>
    <w:rsid w:val="007036A8"/>
    <w:rsid w:val="00713077"/>
    <w:rsid w:val="007344E5"/>
    <w:rsid w:val="00746955"/>
    <w:rsid w:val="00750104"/>
    <w:rsid w:val="00752166"/>
    <w:rsid w:val="00755A74"/>
    <w:rsid w:val="00755E70"/>
    <w:rsid w:val="007651BB"/>
    <w:rsid w:val="00765923"/>
    <w:rsid w:val="00765A45"/>
    <w:rsid w:val="00766D14"/>
    <w:rsid w:val="0077039E"/>
    <w:rsid w:val="00773CE9"/>
    <w:rsid w:val="00780939"/>
    <w:rsid w:val="00792FDA"/>
    <w:rsid w:val="007A4758"/>
    <w:rsid w:val="007B0905"/>
    <w:rsid w:val="007B1AB3"/>
    <w:rsid w:val="007B4689"/>
    <w:rsid w:val="007B5B6E"/>
    <w:rsid w:val="007B695B"/>
    <w:rsid w:val="007B6990"/>
    <w:rsid w:val="007C0AD9"/>
    <w:rsid w:val="007C271C"/>
    <w:rsid w:val="007C33E4"/>
    <w:rsid w:val="007D4F36"/>
    <w:rsid w:val="007D5C03"/>
    <w:rsid w:val="007D6470"/>
    <w:rsid w:val="007D7954"/>
    <w:rsid w:val="007E7241"/>
    <w:rsid w:val="007E7978"/>
    <w:rsid w:val="007F28E0"/>
    <w:rsid w:val="007F6834"/>
    <w:rsid w:val="00800DBE"/>
    <w:rsid w:val="008109B7"/>
    <w:rsid w:val="0082172B"/>
    <w:rsid w:val="00826930"/>
    <w:rsid w:val="00834D33"/>
    <w:rsid w:val="00835521"/>
    <w:rsid w:val="00835AF9"/>
    <w:rsid w:val="00837770"/>
    <w:rsid w:val="00843F59"/>
    <w:rsid w:val="00844F73"/>
    <w:rsid w:val="008462C8"/>
    <w:rsid w:val="00847E9B"/>
    <w:rsid w:val="008511B9"/>
    <w:rsid w:val="00853B35"/>
    <w:rsid w:val="00854F7D"/>
    <w:rsid w:val="008554B2"/>
    <w:rsid w:val="008639A2"/>
    <w:rsid w:val="00873770"/>
    <w:rsid w:val="00876AE5"/>
    <w:rsid w:val="00876E85"/>
    <w:rsid w:val="00882047"/>
    <w:rsid w:val="0088465C"/>
    <w:rsid w:val="00885065"/>
    <w:rsid w:val="008871BE"/>
    <w:rsid w:val="0089416F"/>
    <w:rsid w:val="00895054"/>
    <w:rsid w:val="008A29FE"/>
    <w:rsid w:val="008A53CC"/>
    <w:rsid w:val="008A71BF"/>
    <w:rsid w:val="008A7E66"/>
    <w:rsid w:val="008B78A5"/>
    <w:rsid w:val="008C0EE7"/>
    <w:rsid w:val="008D3853"/>
    <w:rsid w:val="008D39D9"/>
    <w:rsid w:val="008E21A7"/>
    <w:rsid w:val="008E5475"/>
    <w:rsid w:val="008E6BBD"/>
    <w:rsid w:val="008F1DC0"/>
    <w:rsid w:val="008F2107"/>
    <w:rsid w:val="009002F1"/>
    <w:rsid w:val="00901223"/>
    <w:rsid w:val="00904691"/>
    <w:rsid w:val="009049F3"/>
    <w:rsid w:val="00905053"/>
    <w:rsid w:val="00907CDF"/>
    <w:rsid w:val="0091175B"/>
    <w:rsid w:val="00911A09"/>
    <w:rsid w:val="00913B71"/>
    <w:rsid w:val="0092091D"/>
    <w:rsid w:val="009246EC"/>
    <w:rsid w:val="00924A45"/>
    <w:rsid w:val="00931699"/>
    <w:rsid w:val="00934B2B"/>
    <w:rsid w:val="009354EB"/>
    <w:rsid w:val="00937837"/>
    <w:rsid w:val="00937DCE"/>
    <w:rsid w:val="00952E5F"/>
    <w:rsid w:val="00953684"/>
    <w:rsid w:val="00953A45"/>
    <w:rsid w:val="009625F0"/>
    <w:rsid w:val="00967AFC"/>
    <w:rsid w:val="00973292"/>
    <w:rsid w:val="00974D51"/>
    <w:rsid w:val="00976323"/>
    <w:rsid w:val="009822E4"/>
    <w:rsid w:val="00985D07"/>
    <w:rsid w:val="0099440A"/>
    <w:rsid w:val="00996330"/>
    <w:rsid w:val="009A3626"/>
    <w:rsid w:val="009B681C"/>
    <w:rsid w:val="009B6ADE"/>
    <w:rsid w:val="009C74C3"/>
    <w:rsid w:val="009D326A"/>
    <w:rsid w:val="009D4307"/>
    <w:rsid w:val="009D4E32"/>
    <w:rsid w:val="009E3453"/>
    <w:rsid w:val="009E583A"/>
    <w:rsid w:val="009F2A62"/>
    <w:rsid w:val="009F4DA1"/>
    <w:rsid w:val="009F76AB"/>
    <w:rsid w:val="00A0713D"/>
    <w:rsid w:val="00A07DAF"/>
    <w:rsid w:val="00A1099D"/>
    <w:rsid w:val="00A148FB"/>
    <w:rsid w:val="00A157EA"/>
    <w:rsid w:val="00A278E6"/>
    <w:rsid w:val="00A309B6"/>
    <w:rsid w:val="00A33825"/>
    <w:rsid w:val="00A33B96"/>
    <w:rsid w:val="00A35667"/>
    <w:rsid w:val="00A3650B"/>
    <w:rsid w:val="00A36F34"/>
    <w:rsid w:val="00A41D73"/>
    <w:rsid w:val="00A4223F"/>
    <w:rsid w:val="00A4401E"/>
    <w:rsid w:val="00A46EE9"/>
    <w:rsid w:val="00A472C1"/>
    <w:rsid w:val="00A50701"/>
    <w:rsid w:val="00A50C62"/>
    <w:rsid w:val="00A512E3"/>
    <w:rsid w:val="00A559E6"/>
    <w:rsid w:val="00A56118"/>
    <w:rsid w:val="00A600E8"/>
    <w:rsid w:val="00A60D75"/>
    <w:rsid w:val="00A61681"/>
    <w:rsid w:val="00A62824"/>
    <w:rsid w:val="00A630B6"/>
    <w:rsid w:val="00A66CF1"/>
    <w:rsid w:val="00A730A3"/>
    <w:rsid w:val="00A73E7C"/>
    <w:rsid w:val="00A74871"/>
    <w:rsid w:val="00A86FB1"/>
    <w:rsid w:val="00A94080"/>
    <w:rsid w:val="00A96DAB"/>
    <w:rsid w:val="00A9771C"/>
    <w:rsid w:val="00A97CCD"/>
    <w:rsid w:val="00AA2EDA"/>
    <w:rsid w:val="00AB08E9"/>
    <w:rsid w:val="00AB420C"/>
    <w:rsid w:val="00AC2C38"/>
    <w:rsid w:val="00AC61A9"/>
    <w:rsid w:val="00AD03C4"/>
    <w:rsid w:val="00AD0F3A"/>
    <w:rsid w:val="00AD1EA5"/>
    <w:rsid w:val="00AD2253"/>
    <w:rsid w:val="00AD546F"/>
    <w:rsid w:val="00AE1D4A"/>
    <w:rsid w:val="00AE4C87"/>
    <w:rsid w:val="00AE5A3E"/>
    <w:rsid w:val="00AF0DDF"/>
    <w:rsid w:val="00AF2CEC"/>
    <w:rsid w:val="00AF2DE0"/>
    <w:rsid w:val="00AF63A1"/>
    <w:rsid w:val="00B009DA"/>
    <w:rsid w:val="00B01B27"/>
    <w:rsid w:val="00B04B40"/>
    <w:rsid w:val="00B127C7"/>
    <w:rsid w:val="00B13A9D"/>
    <w:rsid w:val="00B22612"/>
    <w:rsid w:val="00B3088D"/>
    <w:rsid w:val="00B400C2"/>
    <w:rsid w:val="00B40371"/>
    <w:rsid w:val="00B421CB"/>
    <w:rsid w:val="00B459B2"/>
    <w:rsid w:val="00B47F87"/>
    <w:rsid w:val="00B502D3"/>
    <w:rsid w:val="00B51BA1"/>
    <w:rsid w:val="00B609DD"/>
    <w:rsid w:val="00B60BAE"/>
    <w:rsid w:val="00B61C72"/>
    <w:rsid w:val="00B63DFA"/>
    <w:rsid w:val="00B65A3D"/>
    <w:rsid w:val="00B758E8"/>
    <w:rsid w:val="00B761B0"/>
    <w:rsid w:val="00B7653E"/>
    <w:rsid w:val="00B81306"/>
    <w:rsid w:val="00B81A2E"/>
    <w:rsid w:val="00B83F9F"/>
    <w:rsid w:val="00B8564B"/>
    <w:rsid w:val="00B90668"/>
    <w:rsid w:val="00B906CF"/>
    <w:rsid w:val="00B92F56"/>
    <w:rsid w:val="00BA5612"/>
    <w:rsid w:val="00BA6E62"/>
    <w:rsid w:val="00BA6F48"/>
    <w:rsid w:val="00BB32C5"/>
    <w:rsid w:val="00BC3C14"/>
    <w:rsid w:val="00BD5FE1"/>
    <w:rsid w:val="00BD6F33"/>
    <w:rsid w:val="00BE11BB"/>
    <w:rsid w:val="00BE4515"/>
    <w:rsid w:val="00BE7540"/>
    <w:rsid w:val="00BF35A9"/>
    <w:rsid w:val="00BF4B39"/>
    <w:rsid w:val="00BF6E47"/>
    <w:rsid w:val="00C03653"/>
    <w:rsid w:val="00C050C1"/>
    <w:rsid w:val="00C063CD"/>
    <w:rsid w:val="00C071FC"/>
    <w:rsid w:val="00C078F0"/>
    <w:rsid w:val="00C13DE4"/>
    <w:rsid w:val="00C163DE"/>
    <w:rsid w:val="00C21D6C"/>
    <w:rsid w:val="00C24254"/>
    <w:rsid w:val="00C243B0"/>
    <w:rsid w:val="00C24C42"/>
    <w:rsid w:val="00C36DA6"/>
    <w:rsid w:val="00C40ECF"/>
    <w:rsid w:val="00C45ACC"/>
    <w:rsid w:val="00C47EFE"/>
    <w:rsid w:val="00C47F49"/>
    <w:rsid w:val="00C50222"/>
    <w:rsid w:val="00C71651"/>
    <w:rsid w:val="00C732FD"/>
    <w:rsid w:val="00C73E99"/>
    <w:rsid w:val="00C74BE5"/>
    <w:rsid w:val="00C87382"/>
    <w:rsid w:val="00C95852"/>
    <w:rsid w:val="00C9697D"/>
    <w:rsid w:val="00CA053C"/>
    <w:rsid w:val="00CA0828"/>
    <w:rsid w:val="00CA34F3"/>
    <w:rsid w:val="00CA3533"/>
    <w:rsid w:val="00CA5AA5"/>
    <w:rsid w:val="00CB2423"/>
    <w:rsid w:val="00CB2D2C"/>
    <w:rsid w:val="00CC1607"/>
    <w:rsid w:val="00CC25B7"/>
    <w:rsid w:val="00CC462F"/>
    <w:rsid w:val="00CC559B"/>
    <w:rsid w:val="00CD19BE"/>
    <w:rsid w:val="00CD71DB"/>
    <w:rsid w:val="00CE7C95"/>
    <w:rsid w:val="00CF3BEB"/>
    <w:rsid w:val="00CF3C8B"/>
    <w:rsid w:val="00D00402"/>
    <w:rsid w:val="00D012C2"/>
    <w:rsid w:val="00D04600"/>
    <w:rsid w:val="00D12F75"/>
    <w:rsid w:val="00D163AD"/>
    <w:rsid w:val="00D30208"/>
    <w:rsid w:val="00D30D7C"/>
    <w:rsid w:val="00D335CB"/>
    <w:rsid w:val="00D339F6"/>
    <w:rsid w:val="00D35532"/>
    <w:rsid w:val="00D3784E"/>
    <w:rsid w:val="00D4047C"/>
    <w:rsid w:val="00D412E8"/>
    <w:rsid w:val="00D63121"/>
    <w:rsid w:val="00D644E6"/>
    <w:rsid w:val="00D64DCC"/>
    <w:rsid w:val="00D672BB"/>
    <w:rsid w:val="00D7047B"/>
    <w:rsid w:val="00D70FB7"/>
    <w:rsid w:val="00D72AC4"/>
    <w:rsid w:val="00D75CBD"/>
    <w:rsid w:val="00D76421"/>
    <w:rsid w:val="00D77576"/>
    <w:rsid w:val="00D84A85"/>
    <w:rsid w:val="00D90C0C"/>
    <w:rsid w:val="00D916C6"/>
    <w:rsid w:val="00D93C5E"/>
    <w:rsid w:val="00D93CC4"/>
    <w:rsid w:val="00D93D80"/>
    <w:rsid w:val="00D9753D"/>
    <w:rsid w:val="00DA1054"/>
    <w:rsid w:val="00DA2689"/>
    <w:rsid w:val="00DA4918"/>
    <w:rsid w:val="00DB3DE2"/>
    <w:rsid w:val="00DB3FA8"/>
    <w:rsid w:val="00DC02FD"/>
    <w:rsid w:val="00DC1106"/>
    <w:rsid w:val="00DD4346"/>
    <w:rsid w:val="00DD5BDB"/>
    <w:rsid w:val="00DD779A"/>
    <w:rsid w:val="00DE3986"/>
    <w:rsid w:val="00DE49F0"/>
    <w:rsid w:val="00DE546B"/>
    <w:rsid w:val="00DE5B23"/>
    <w:rsid w:val="00E00745"/>
    <w:rsid w:val="00E01518"/>
    <w:rsid w:val="00E03EEF"/>
    <w:rsid w:val="00E062FF"/>
    <w:rsid w:val="00E07388"/>
    <w:rsid w:val="00E12C84"/>
    <w:rsid w:val="00E16C05"/>
    <w:rsid w:val="00E17A12"/>
    <w:rsid w:val="00E32961"/>
    <w:rsid w:val="00E332AA"/>
    <w:rsid w:val="00E36EFF"/>
    <w:rsid w:val="00E378DD"/>
    <w:rsid w:val="00E37C52"/>
    <w:rsid w:val="00E40BEB"/>
    <w:rsid w:val="00E435D9"/>
    <w:rsid w:val="00E45F87"/>
    <w:rsid w:val="00E46921"/>
    <w:rsid w:val="00E46D48"/>
    <w:rsid w:val="00E506E9"/>
    <w:rsid w:val="00E51E38"/>
    <w:rsid w:val="00E549C3"/>
    <w:rsid w:val="00E57011"/>
    <w:rsid w:val="00E72DD3"/>
    <w:rsid w:val="00E73033"/>
    <w:rsid w:val="00E7643F"/>
    <w:rsid w:val="00E7649B"/>
    <w:rsid w:val="00E8014F"/>
    <w:rsid w:val="00E86CFE"/>
    <w:rsid w:val="00E87178"/>
    <w:rsid w:val="00EA059A"/>
    <w:rsid w:val="00EA1304"/>
    <w:rsid w:val="00EA3446"/>
    <w:rsid w:val="00EA4018"/>
    <w:rsid w:val="00EA617A"/>
    <w:rsid w:val="00EA6230"/>
    <w:rsid w:val="00EA7B15"/>
    <w:rsid w:val="00EB19A6"/>
    <w:rsid w:val="00EB2BF1"/>
    <w:rsid w:val="00EB33D5"/>
    <w:rsid w:val="00EB5D8F"/>
    <w:rsid w:val="00EB612D"/>
    <w:rsid w:val="00EC0FA5"/>
    <w:rsid w:val="00EC1AE9"/>
    <w:rsid w:val="00EC546E"/>
    <w:rsid w:val="00EC5A14"/>
    <w:rsid w:val="00EC6080"/>
    <w:rsid w:val="00EC77DC"/>
    <w:rsid w:val="00ED290D"/>
    <w:rsid w:val="00ED5F7F"/>
    <w:rsid w:val="00ED6801"/>
    <w:rsid w:val="00ED7051"/>
    <w:rsid w:val="00EE5E9E"/>
    <w:rsid w:val="00EE63E0"/>
    <w:rsid w:val="00EF4909"/>
    <w:rsid w:val="00EF5B56"/>
    <w:rsid w:val="00EF60C4"/>
    <w:rsid w:val="00F011D6"/>
    <w:rsid w:val="00F03A82"/>
    <w:rsid w:val="00F0472B"/>
    <w:rsid w:val="00F05DD2"/>
    <w:rsid w:val="00F0713C"/>
    <w:rsid w:val="00F10EAD"/>
    <w:rsid w:val="00F15ABB"/>
    <w:rsid w:val="00F25F66"/>
    <w:rsid w:val="00F30A83"/>
    <w:rsid w:val="00F43013"/>
    <w:rsid w:val="00F511A6"/>
    <w:rsid w:val="00F511F9"/>
    <w:rsid w:val="00F5520C"/>
    <w:rsid w:val="00F61328"/>
    <w:rsid w:val="00F629D7"/>
    <w:rsid w:val="00F63406"/>
    <w:rsid w:val="00F6728D"/>
    <w:rsid w:val="00F70F5B"/>
    <w:rsid w:val="00F75F62"/>
    <w:rsid w:val="00F775AB"/>
    <w:rsid w:val="00F80716"/>
    <w:rsid w:val="00F81FBA"/>
    <w:rsid w:val="00F85812"/>
    <w:rsid w:val="00F96A1D"/>
    <w:rsid w:val="00F96B57"/>
    <w:rsid w:val="00F96D64"/>
    <w:rsid w:val="00FB163F"/>
    <w:rsid w:val="00FB5B28"/>
    <w:rsid w:val="00FB5EFD"/>
    <w:rsid w:val="00FB693F"/>
    <w:rsid w:val="00FC062E"/>
    <w:rsid w:val="00FC1661"/>
    <w:rsid w:val="00FC1954"/>
    <w:rsid w:val="00FC1CD0"/>
    <w:rsid w:val="00FC510E"/>
    <w:rsid w:val="00FC5788"/>
    <w:rsid w:val="00FD237A"/>
    <w:rsid w:val="00FD6A5A"/>
    <w:rsid w:val="00FD6E20"/>
    <w:rsid w:val="00FE1C58"/>
    <w:rsid w:val="00FE38F9"/>
    <w:rsid w:val="00FE474C"/>
    <w:rsid w:val="00FF2FC2"/>
    <w:rsid w:val="00FF3105"/>
    <w:rsid w:val="00FF33FD"/>
    <w:rsid w:val="00FF4230"/>
    <w:rsid w:val="00FF5525"/>
    <w:rsid w:val="00FF5C08"/>
    <w:rsid w:val="00FF5ED7"/>
    <w:rsid w:val="00FF6B95"/>
    <w:rsid w:val="00FF6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4:docId w14:val="0547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uiPriority="9" w:qFormat="1"/>
    <w:lsdException w:name="heading 8" w:uiPriority="9" w:qFormat="1"/>
    <w:lsdException w:name="heading 9" w:uiPriority="99" w:qFormat="1"/>
    <w:lsdException w:name="toc 1" w:uiPriority="39"/>
    <w:lsdException w:name="toc 2" w:uiPriority="39"/>
    <w:lsdException w:name="toc 3" w:uiPriority="39"/>
    <w:lsdException w:name="footnote text" w:qFormat="1"/>
    <w:lsdException w:name="header" w:uiPriority="99" w:qFormat="1"/>
    <w:lsdException w:name="footer" w:uiPriority="99" w:qFormat="1"/>
    <w:lsdException w:name="caption" w:qFormat="1"/>
    <w:lsdException w:name="List Number 5" w:uiPriority="99"/>
    <w:lsdException w:name="Title" w:uiPriority="10" w:qFormat="1"/>
    <w:lsdException w:name="Subtitle" w:uiPriority="11"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Outline List 1" w:uiPriority="99"/>
    <w:lsdException w:name="Outline List 2" w:uiPriority="99"/>
    <w:lsdException w:name="Table Simple 1" w:uiPriority="99"/>
    <w:lsdException w:name="Table Simple 2" w:uiPriority="99"/>
    <w:lsdException w:name="Table Grid 1"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59"/>
    <w:lsdException w:name="Table Theme" w:uiPriority="99"/>
    <w:lsdException w:name="Placeholder Text" w:semiHidden="1" w:uiPriority="99"/>
    <w:lsdException w:name="No Spacing" w:uiPriority="2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8DD"/>
    <w:pPr>
      <w:widowControl w:val="0"/>
      <w:tabs>
        <w:tab w:val="left" w:pos="851"/>
      </w:tabs>
    </w:pPr>
    <w:rPr>
      <w:rFonts w:ascii="Arial" w:hAnsi="Arial"/>
      <w:lang w:val="en-GB" w:eastAsia="en-US"/>
    </w:rPr>
  </w:style>
  <w:style w:type="paragraph" w:styleId="Heading1">
    <w:name w:val="heading 1"/>
    <w:aliases w:val="FS Heading 1,FSHeading 1,Chapter heading"/>
    <w:basedOn w:val="Normal"/>
    <w:next w:val="Normal"/>
    <w:link w:val="Heading1Char"/>
    <w:uiPriority w:val="99"/>
    <w:qFormat/>
    <w:pPr>
      <w:keepNext/>
      <w:outlineLvl w:val="0"/>
    </w:pPr>
    <w:rPr>
      <w:i/>
      <w:iCs/>
    </w:rPr>
  </w:style>
  <w:style w:type="paragraph" w:styleId="Heading2">
    <w:name w:val="heading 2"/>
    <w:aliases w:val="FS Heading 2,FSHeading 2,Section heading"/>
    <w:basedOn w:val="Normal"/>
    <w:next w:val="Normal"/>
    <w:link w:val="Heading2Char"/>
    <w:uiPriority w:val="99"/>
    <w:qFormat/>
    <w:pPr>
      <w:keepNext/>
      <w:spacing w:after="60"/>
      <w:outlineLvl w:val="1"/>
    </w:pPr>
    <w:rPr>
      <w:b/>
      <w:bCs/>
      <w:i/>
      <w:iCs/>
      <w:sz w:val="28"/>
      <w:szCs w:val="28"/>
    </w:rPr>
  </w:style>
  <w:style w:type="paragraph" w:styleId="Heading3">
    <w:name w:val="heading 3"/>
    <w:aliases w:val="FS Heading 3,FSHeading 3,Subheading 1"/>
    <w:basedOn w:val="Normal"/>
    <w:link w:val="Heading3Char"/>
    <w:uiPriority w:val="99"/>
    <w:qFormat/>
    <w:pPr>
      <w:outlineLvl w:val="2"/>
    </w:pPr>
    <w:rPr>
      <w:rFonts w:ascii="Helvetica" w:hAnsi="Helvetica"/>
      <w:sz w:val="28"/>
    </w:rPr>
  </w:style>
  <w:style w:type="paragraph" w:styleId="Heading4">
    <w:name w:val="heading 4"/>
    <w:aliases w:val="FS Heading 4,FSHeading 4,Subheading 2"/>
    <w:basedOn w:val="Normal"/>
    <w:link w:val="Heading4Char"/>
    <w:uiPriority w:val="99"/>
    <w:qFormat/>
    <w:pPr>
      <w:spacing w:before="240"/>
      <w:outlineLvl w:val="3"/>
    </w:pPr>
    <w:rPr>
      <w:rFonts w:ascii="Helvetica" w:hAnsi="Helvetica"/>
      <w:b/>
      <w:sz w:val="28"/>
    </w:rPr>
  </w:style>
  <w:style w:type="paragraph" w:styleId="Heading5">
    <w:name w:val="heading 5"/>
    <w:aliases w:val="FS Heading 5,FSHeading 5,Subheading 3"/>
    <w:basedOn w:val="Normal"/>
    <w:next w:val="Normal"/>
    <w:link w:val="Heading5Char"/>
    <w:uiPriority w:val="99"/>
    <w:qFormat/>
    <w:pPr>
      <w:keepNext/>
      <w:jc w:val="right"/>
      <w:outlineLvl w:val="4"/>
    </w:pPr>
    <w:rPr>
      <w:rFonts w:eastAsia="Arial Unicode MS" w:cs="Arial Unicode MS"/>
      <w:b/>
      <w:bCs/>
    </w:rPr>
  </w:style>
  <w:style w:type="paragraph" w:styleId="Heading6">
    <w:name w:val="heading 6"/>
    <w:basedOn w:val="Normal"/>
    <w:next w:val="Normal"/>
    <w:link w:val="Heading6Char"/>
    <w:qFormat/>
    <w:pPr>
      <w:keepNext/>
      <w:spacing w:before="120"/>
      <w:jc w:val="right"/>
      <w:outlineLvl w:val="5"/>
    </w:pPr>
    <w:rPr>
      <w:rFonts w:ascii="Arial Black" w:hAnsi="Arial Black"/>
      <w:sz w:val="72"/>
      <w:lang w:val="en-US"/>
    </w:rPr>
  </w:style>
  <w:style w:type="paragraph" w:styleId="Heading7">
    <w:name w:val="heading 7"/>
    <w:basedOn w:val="Normal"/>
    <w:link w:val="Heading7Char"/>
    <w:uiPriority w:val="9"/>
    <w:qFormat/>
    <w:pPr>
      <w:outlineLvl w:val="6"/>
    </w:pPr>
    <w:rPr>
      <w:rFonts w:ascii="Times" w:hAnsi="Times"/>
      <w:b/>
    </w:rPr>
  </w:style>
  <w:style w:type="paragraph" w:styleId="Heading8">
    <w:name w:val="heading 8"/>
    <w:basedOn w:val="Normal"/>
    <w:next w:val="Normal"/>
    <w:link w:val="Heading8Char"/>
    <w:uiPriority w:val="9"/>
    <w:qFormat/>
    <w:pPr>
      <w:spacing w:before="240" w:after="60"/>
      <w:outlineLvl w:val="7"/>
    </w:pPr>
    <w:rPr>
      <w:i/>
      <w:lang w:val="en-AU"/>
    </w:rPr>
  </w:style>
  <w:style w:type="paragraph" w:styleId="Heading9">
    <w:name w:val="heading 9"/>
    <w:basedOn w:val="Normal"/>
    <w:next w:val="Normal"/>
    <w:link w:val="Heading9Char"/>
    <w:uiPriority w:val="99"/>
    <w:qFormat/>
    <w:pPr>
      <w:spacing w:before="240" w:after="60"/>
      <w:outlineLvl w:val="8"/>
    </w:pPr>
    <w:rPr>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FSHeading 1 Char,Chapter heading Char"/>
    <w:link w:val="Heading1"/>
    <w:uiPriority w:val="99"/>
    <w:rsid w:val="00F0713C"/>
    <w:rPr>
      <w:rFonts w:ascii="Times New Roman" w:hAnsi="Times New Roman"/>
      <w:i/>
      <w:iCs/>
      <w:sz w:val="24"/>
      <w:lang w:eastAsia="en-US"/>
    </w:rPr>
  </w:style>
  <w:style w:type="character" w:customStyle="1" w:styleId="Heading2Char">
    <w:name w:val="Heading 2 Char"/>
    <w:aliases w:val="FS Heading 2 Char,FSHeading 2 Char,Section heading Char"/>
    <w:link w:val="Heading2"/>
    <w:uiPriority w:val="99"/>
    <w:rsid w:val="00F0713C"/>
    <w:rPr>
      <w:rFonts w:ascii="Arial" w:hAnsi="Arial"/>
      <w:b/>
      <w:bCs/>
      <w:i/>
      <w:iCs/>
      <w:sz w:val="28"/>
      <w:szCs w:val="28"/>
      <w:lang w:eastAsia="en-US"/>
    </w:rPr>
  </w:style>
  <w:style w:type="character" w:customStyle="1" w:styleId="Heading3Char">
    <w:name w:val="Heading 3 Char"/>
    <w:aliases w:val="FS Heading 3 Char,FSHeading 3 Char,Subheading 1 Char"/>
    <w:link w:val="Heading3"/>
    <w:uiPriority w:val="99"/>
    <w:rsid w:val="00F0713C"/>
    <w:rPr>
      <w:rFonts w:ascii="Helvetica" w:hAnsi="Helvetica"/>
      <w:sz w:val="28"/>
      <w:lang w:eastAsia="en-US"/>
    </w:rPr>
  </w:style>
  <w:style w:type="character" w:customStyle="1" w:styleId="Heading4Char">
    <w:name w:val="Heading 4 Char"/>
    <w:aliases w:val="FS Heading 4 Char,FSHeading 4 Char,Subheading 2 Char"/>
    <w:link w:val="Heading4"/>
    <w:uiPriority w:val="99"/>
    <w:rsid w:val="00F0713C"/>
    <w:rPr>
      <w:rFonts w:ascii="Helvetica" w:hAnsi="Helvetica"/>
      <w:b/>
      <w:sz w:val="28"/>
      <w:lang w:eastAsia="en-US"/>
    </w:rPr>
  </w:style>
  <w:style w:type="character" w:customStyle="1" w:styleId="Heading5Char">
    <w:name w:val="Heading 5 Char"/>
    <w:aliases w:val="FS Heading 5 Char,FSHeading 5 Char,Subheading 3 Char"/>
    <w:link w:val="Heading5"/>
    <w:uiPriority w:val="99"/>
    <w:rsid w:val="00F0713C"/>
    <w:rPr>
      <w:rFonts w:ascii="Times New Roman" w:eastAsia="Arial Unicode MS" w:hAnsi="Times New Roman" w:cs="Arial Unicode MS"/>
      <w:b/>
      <w:bCs/>
      <w:sz w:val="24"/>
      <w:lang w:eastAsia="en-US"/>
    </w:rPr>
  </w:style>
  <w:style w:type="character" w:customStyle="1" w:styleId="Heading6Char">
    <w:name w:val="Heading 6 Char"/>
    <w:link w:val="Heading6"/>
    <w:rsid w:val="00F0713C"/>
    <w:rPr>
      <w:rFonts w:ascii="Arial Black" w:hAnsi="Arial Black"/>
      <w:sz w:val="72"/>
      <w:lang w:val="en-US" w:eastAsia="en-US"/>
    </w:rPr>
  </w:style>
  <w:style w:type="character" w:customStyle="1" w:styleId="Heading7Char">
    <w:name w:val="Heading 7 Char"/>
    <w:link w:val="Heading7"/>
    <w:uiPriority w:val="9"/>
    <w:rsid w:val="00F0713C"/>
    <w:rPr>
      <w:rFonts w:ascii="Times" w:hAnsi="Times"/>
      <w:b/>
      <w:sz w:val="24"/>
      <w:lang w:eastAsia="en-US"/>
    </w:rPr>
  </w:style>
  <w:style w:type="character" w:customStyle="1" w:styleId="Heading8Char">
    <w:name w:val="Heading 8 Char"/>
    <w:link w:val="Heading8"/>
    <w:uiPriority w:val="9"/>
    <w:rsid w:val="00F0713C"/>
    <w:rPr>
      <w:rFonts w:ascii="Arial" w:hAnsi="Arial"/>
      <w:i/>
      <w:lang w:val="en-AU" w:eastAsia="en-US"/>
    </w:rPr>
  </w:style>
  <w:style w:type="character" w:customStyle="1" w:styleId="Heading9Char">
    <w:name w:val="Heading 9 Char"/>
    <w:link w:val="Heading9"/>
    <w:uiPriority w:val="99"/>
    <w:rsid w:val="00F0713C"/>
    <w:rPr>
      <w:rFonts w:ascii="Arial" w:hAnsi="Arial"/>
      <w:b/>
      <w:i/>
      <w:sz w:val="18"/>
      <w:lang w:val="en-AU" w:eastAsia="en-US"/>
    </w:rPr>
  </w:style>
  <w:style w:type="paragraph" w:customStyle="1" w:styleId="MiscellaneousHeading">
    <w:name w:val="Miscellaneous Heading"/>
    <w:basedOn w:val="Normal"/>
    <w:next w:val="Normal"/>
    <w:rPr>
      <w:b/>
    </w:rPr>
  </w:style>
  <w:style w:type="character" w:styleId="FootnoteReference">
    <w:name w:val="footnote reference"/>
    <w:rPr>
      <w:position w:val="6"/>
      <w:sz w:val="16"/>
      <w:szCs w:val="16"/>
    </w:rPr>
  </w:style>
  <w:style w:type="paragraph" w:styleId="FootnoteText">
    <w:name w:val="footnote text"/>
    <w:aliases w:val="FSFootnote Text,Footnotes Text,FSFootnotes Text"/>
    <w:basedOn w:val="Normal"/>
    <w:link w:val="FootnoteTextChar"/>
    <w:qFormat/>
    <w:rPr>
      <w:lang w:val="en-US"/>
    </w:rPr>
  </w:style>
  <w:style w:type="character" w:customStyle="1" w:styleId="FootnoteTextChar">
    <w:name w:val="Footnote Text Char"/>
    <w:aliases w:val="FSFootnote Text Char,Footnotes Text Char,FSFootnotes Text Char"/>
    <w:link w:val="FootnoteText"/>
    <w:rsid w:val="00F0713C"/>
    <w:rPr>
      <w:rFonts w:ascii="Times New Roman" w:hAnsi="Times New Roman"/>
      <w:lang w:val="en-US" w:eastAsia="en-US"/>
    </w:rPr>
  </w:style>
  <w:style w:type="paragraph" w:styleId="Title">
    <w:name w:val="Title"/>
    <w:basedOn w:val="Normal"/>
    <w:link w:val="TitleChar"/>
    <w:uiPriority w:val="10"/>
    <w:qFormat/>
    <w:pPr>
      <w:jc w:val="center"/>
    </w:pPr>
    <w:rPr>
      <w:b/>
      <w:bCs/>
      <w:szCs w:val="24"/>
      <w:lang w:val="en-AU"/>
    </w:rPr>
  </w:style>
  <w:style w:type="character" w:customStyle="1" w:styleId="TitleChar">
    <w:name w:val="Title Char"/>
    <w:link w:val="Title"/>
    <w:uiPriority w:val="10"/>
    <w:rsid w:val="00F0713C"/>
    <w:rPr>
      <w:rFonts w:ascii="Times New Roman" w:hAnsi="Times New Roman"/>
      <w:b/>
      <w:bCs/>
      <w:sz w:val="24"/>
      <w:szCs w:val="24"/>
      <w:lang w:val="en-AU" w:eastAsia="en-US"/>
    </w:rPr>
  </w:style>
  <w:style w:type="paragraph" w:customStyle="1" w:styleId="Footnote">
    <w:name w:val="Footnote"/>
    <w:basedOn w:val="Normal"/>
  </w:style>
  <w:style w:type="paragraph" w:customStyle="1" w:styleId="FSCfooter">
    <w:name w:val="FSCfooter"/>
    <w:basedOn w:val="Normal"/>
    <w:qFormat/>
    <w:pPr>
      <w:tabs>
        <w:tab w:val="center" w:pos="4536"/>
        <w:tab w:val="right" w:pos="9072"/>
      </w:tabs>
    </w:pPr>
    <w:rPr>
      <w:sz w:val="18"/>
    </w:rPr>
  </w:style>
  <w:style w:type="paragraph" w:customStyle="1" w:styleId="FSCheader">
    <w:name w:val="FSCheader"/>
    <w:basedOn w:val="Normal"/>
    <w:pPr>
      <w:jc w:val="center"/>
    </w:pPr>
  </w:style>
  <w:style w:type="paragraph" w:customStyle="1" w:styleId="runheadL">
    <w:name w:val="runheadL"/>
    <w:rsid w:val="005A6F19"/>
    <w:pPr>
      <w:widowControl w:val="0"/>
      <w:tabs>
        <w:tab w:val="left" w:pos="567"/>
        <w:tab w:val="right" w:pos="7938"/>
      </w:tabs>
    </w:pPr>
    <w:rPr>
      <w:rFonts w:ascii="Arial" w:hAnsi="Arial"/>
      <w:i/>
      <w:snapToGrid w:val="0"/>
      <w:sz w:val="16"/>
      <w:lang w:val="en-US" w:eastAsia="en-US"/>
    </w:rPr>
  </w:style>
  <w:style w:type="paragraph" w:customStyle="1" w:styleId="runheadr">
    <w:name w:val="runheadr"/>
    <w:rsid w:val="005A6F19"/>
    <w:pPr>
      <w:widowControl w:val="0"/>
      <w:tabs>
        <w:tab w:val="left" w:pos="0"/>
      </w:tabs>
      <w:jc w:val="right"/>
    </w:pPr>
    <w:rPr>
      <w:rFonts w:ascii="Arial" w:hAnsi="Arial"/>
      <w:i/>
      <w:snapToGrid w:val="0"/>
      <w:sz w:val="16"/>
      <w:lang w:val="en-GB" w:eastAsia="en-US"/>
    </w:rPr>
  </w:style>
  <w:style w:type="paragraph" w:customStyle="1" w:styleId="Cwealth">
    <w:name w:val="Cwealth"/>
    <w:basedOn w:val="Normal"/>
    <w:pPr>
      <w:spacing w:before="120" w:line="360" w:lineRule="exact"/>
    </w:pPr>
    <w:rPr>
      <w:rFonts w:ascii="Arial Narrow" w:hAnsi="Arial Narrow"/>
      <w:sz w:val="36"/>
      <w:lang w:val="en-US"/>
    </w:rPr>
  </w:style>
  <w:style w:type="paragraph" w:styleId="Footer">
    <w:name w:val="footer"/>
    <w:aliases w:val="FSFooter"/>
    <w:basedOn w:val="Normal"/>
    <w:link w:val="FooterChar"/>
    <w:uiPriority w:val="99"/>
    <w:qFormat/>
    <w:pPr>
      <w:widowControl/>
      <w:tabs>
        <w:tab w:val="clear" w:pos="851"/>
        <w:tab w:val="center" w:pos="4153"/>
        <w:tab w:val="right" w:pos="8306"/>
      </w:tabs>
    </w:pPr>
    <w:rPr>
      <w:szCs w:val="24"/>
      <w:lang w:val="en-AU"/>
    </w:rPr>
  </w:style>
  <w:style w:type="character" w:customStyle="1" w:styleId="FooterChar">
    <w:name w:val="Footer Char"/>
    <w:aliases w:val="FSFooter Char"/>
    <w:link w:val="Footer"/>
    <w:uiPriority w:val="99"/>
    <w:rsid w:val="00F0713C"/>
    <w:rPr>
      <w:rFonts w:ascii="Times New Roman" w:hAnsi="Times New Roman"/>
      <w:sz w:val="24"/>
      <w:szCs w:val="24"/>
      <w:lang w:val="en-AU" w:eastAsia="en-US"/>
    </w:rPr>
  </w:style>
  <w:style w:type="paragraph" w:customStyle="1" w:styleId="FSCtitle1">
    <w:name w:val="FSC title 1"/>
    <w:basedOn w:val="Normal"/>
    <w:pPr>
      <w:spacing w:before="40"/>
    </w:pPr>
  </w:style>
  <w:style w:type="paragraph" w:customStyle="1" w:styleId="FSCtitle2">
    <w:name w:val="FSC title 2"/>
    <w:basedOn w:val="Normal"/>
    <w:rPr>
      <w:sz w:val="18"/>
    </w:rPr>
  </w:style>
  <w:style w:type="character" w:styleId="Hyperlink">
    <w:name w:val="Hyperlink"/>
    <w:uiPriority w:val="99"/>
    <w:rPr>
      <w:color w:val="0000FF"/>
      <w:u w:val="single"/>
    </w:rPr>
  </w:style>
  <w:style w:type="paragraph" w:styleId="Date">
    <w:name w:val="Date"/>
    <w:basedOn w:val="Normal"/>
    <w:next w:val="Normal"/>
  </w:style>
  <w:style w:type="character" w:styleId="PageNumber">
    <w:name w:val="page number"/>
    <w:basedOn w:val="DefaultParagraphFont"/>
  </w:style>
  <w:style w:type="table" w:styleId="TableGrid">
    <w:name w:val="Table Grid"/>
    <w:basedOn w:val="TableNormal"/>
    <w:uiPriority w:val="59"/>
    <w:rsid w:val="00B61C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0713C"/>
    <w:rPr>
      <w:color w:val="800080"/>
      <w:u w:val="single"/>
    </w:rPr>
  </w:style>
  <w:style w:type="paragraph" w:styleId="Revision">
    <w:name w:val="Revision"/>
    <w:hidden/>
    <w:semiHidden/>
    <w:rsid w:val="00F0713C"/>
    <w:rPr>
      <w:rFonts w:ascii="Arial" w:hAnsi="Arial"/>
      <w:sz w:val="22"/>
      <w:szCs w:val="24"/>
      <w:lang w:val="en-GB" w:eastAsia="en-US"/>
    </w:rPr>
  </w:style>
  <w:style w:type="paragraph" w:customStyle="1" w:styleId="FSTitle">
    <w:name w:val="FS Title"/>
    <w:basedOn w:val="Normal"/>
    <w:qFormat/>
    <w:rsid w:val="008A29FE"/>
    <w:pPr>
      <w:tabs>
        <w:tab w:val="clear" w:pos="851"/>
      </w:tabs>
    </w:pPr>
    <w:rPr>
      <w:rFonts w:ascii="Tahoma" w:hAnsi="Tahoma" w:cs="Tahoma"/>
      <w:b/>
      <w:bCs/>
      <w:sz w:val="36"/>
      <w:szCs w:val="24"/>
      <w:lang w:bidi="en-US"/>
    </w:rPr>
  </w:style>
  <w:style w:type="paragraph" w:customStyle="1" w:styleId="FSTableTitle">
    <w:name w:val="FS Table Title"/>
    <w:basedOn w:val="Normal"/>
    <w:next w:val="Normal"/>
    <w:qFormat/>
    <w:rsid w:val="008A29FE"/>
    <w:pPr>
      <w:tabs>
        <w:tab w:val="clear" w:pos="851"/>
      </w:tabs>
    </w:pPr>
    <w:rPr>
      <w:rFonts w:cs="Arial"/>
      <w:b/>
      <w:sz w:val="22"/>
      <w:szCs w:val="24"/>
      <w:lang w:bidi="en-US"/>
    </w:rPr>
  </w:style>
  <w:style w:type="paragraph" w:styleId="NormalWeb">
    <w:name w:val="Normal (Web)"/>
    <w:basedOn w:val="Normal"/>
    <w:uiPriority w:val="99"/>
    <w:rsid w:val="008A29FE"/>
    <w:pPr>
      <w:widowControl/>
      <w:tabs>
        <w:tab w:val="clear" w:pos="851"/>
      </w:tabs>
      <w:spacing w:before="100" w:beforeAutospacing="1" w:after="100" w:afterAutospacing="1"/>
    </w:pPr>
    <w:rPr>
      <w:rFonts w:ascii="Times New Roman" w:hAnsi="Times New Roman"/>
      <w:sz w:val="24"/>
      <w:szCs w:val="24"/>
      <w:lang w:val="en-AU" w:eastAsia="en-AU"/>
    </w:rPr>
  </w:style>
  <w:style w:type="paragraph" w:styleId="BalloonText">
    <w:name w:val="Balloon Text"/>
    <w:basedOn w:val="Normal"/>
    <w:link w:val="BalloonTextChar"/>
    <w:uiPriority w:val="99"/>
    <w:rsid w:val="00F6728D"/>
    <w:rPr>
      <w:rFonts w:ascii="Tahoma" w:hAnsi="Tahoma" w:cs="Tahoma"/>
      <w:sz w:val="16"/>
      <w:szCs w:val="16"/>
    </w:rPr>
  </w:style>
  <w:style w:type="character" w:customStyle="1" w:styleId="BalloonTextChar">
    <w:name w:val="Balloon Text Char"/>
    <w:link w:val="BalloonText"/>
    <w:uiPriority w:val="99"/>
    <w:rsid w:val="00F6728D"/>
    <w:rPr>
      <w:rFonts w:ascii="Tahoma" w:hAnsi="Tahoma" w:cs="Tahoma"/>
      <w:sz w:val="16"/>
      <w:szCs w:val="16"/>
      <w:lang w:eastAsia="en-US"/>
    </w:rPr>
  </w:style>
  <w:style w:type="numbering" w:customStyle="1" w:styleId="NoList1">
    <w:name w:val="No List1"/>
    <w:next w:val="NoList"/>
    <w:uiPriority w:val="99"/>
    <w:semiHidden/>
    <w:unhideWhenUsed/>
    <w:rsid w:val="0082172B"/>
  </w:style>
  <w:style w:type="paragraph" w:styleId="Quote">
    <w:name w:val="Quote"/>
    <w:basedOn w:val="Normal"/>
    <w:next w:val="Normal"/>
    <w:link w:val="QuoteChar"/>
    <w:uiPriority w:val="29"/>
    <w:qFormat/>
    <w:rsid w:val="0082172B"/>
    <w:pPr>
      <w:tabs>
        <w:tab w:val="clear" w:pos="851"/>
      </w:tabs>
    </w:pPr>
    <w:rPr>
      <w:i/>
      <w:iCs/>
      <w:color w:val="000000" w:themeColor="text1"/>
      <w:sz w:val="22"/>
      <w:szCs w:val="24"/>
      <w:lang w:bidi="en-US"/>
    </w:rPr>
  </w:style>
  <w:style w:type="character" w:customStyle="1" w:styleId="QuoteChar">
    <w:name w:val="Quote Char"/>
    <w:basedOn w:val="DefaultParagraphFont"/>
    <w:link w:val="Quote"/>
    <w:uiPriority w:val="29"/>
    <w:rsid w:val="0082172B"/>
    <w:rPr>
      <w:rFonts w:ascii="Arial" w:hAnsi="Arial"/>
      <w:i/>
      <w:iCs/>
      <w:color w:val="000000" w:themeColor="text1"/>
      <w:sz w:val="22"/>
      <w:szCs w:val="24"/>
      <w:lang w:val="en-GB" w:eastAsia="en-US" w:bidi="en-US"/>
    </w:rPr>
  </w:style>
  <w:style w:type="paragraph" w:styleId="TOCHeading">
    <w:name w:val="TOC Heading"/>
    <w:basedOn w:val="Heading1"/>
    <w:next w:val="Normal"/>
    <w:uiPriority w:val="39"/>
    <w:unhideWhenUsed/>
    <w:qFormat/>
    <w:rsid w:val="0082172B"/>
    <w:pPr>
      <w:tabs>
        <w:tab w:val="clear" w:pos="851"/>
      </w:tabs>
      <w:spacing w:after="240"/>
      <w:ind w:left="851" w:hanging="851"/>
      <w:outlineLvl w:val="9"/>
    </w:pPr>
    <w:rPr>
      <w:rFonts w:asciiTheme="majorHAnsi" w:eastAsiaTheme="majorEastAsia" w:hAnsiTheme="majorHAnsi" w:cstheme="majorBidi"/>
      <w:b/>
      <w:bCs/>
      <w:i w:val="0"/>
      <w:iCs w:val="0"/>
      <w:sz w:val="36"/>
      <w:szCs w:val="28"/>
      <w:lang w:bidi="en-US"/>
    </w:rPr>
  </w:style>
  <w:style w:type="paragraph" w:customStyle="1" w:styleId="Blankpage">
    <w:name w:val="Blank page"/>
    <w:basedOn w:val="Normal"/>
    <w:next w:val="Normal"/>
    <w:qFormat/>
    <w:rsid w:val="0082172B"/>
    <w:pPr>
      <w:spacing w:before="6000"/>
      <w:jc w:val="center"/>
    </w:pPr>
    <w:rPr>
      <w:caps/>
      <w:sz w:val="22"/>
      <w:lang w:bidi="en-US"/>
    </w:rPr>
  </w:style>
  <w:style w:type="paragraph" w:customStyle="1" w:styleId="FSBullet1">
    <w:name w:val="FSBullet 1"/>
    <w:basedOn w:val="Normal"/>
    <w:next w:val="Normal"/>
    <w:link w:val="FSBullet1Char"/>
    <w:uiPriority w:val="6"/>
    <w:qFormat/>
    <w:rsid w:val="0082172B"/>
    <w:pPr>
      <w:numPr>
        <w:numId w:val="1"/>
      </w:numPr>
      <w:tabs>
        <w:tab w:val="clear" w:pos="851"/>
      </w:tabs>
    </w:pPr>
    <w:rPr>
      <w:rFonts w:cs="Arial"/>
      <w:sz w:val="22"/>
      <w:szCs w:val="24"/>
      <w:lang w:bidi="en-US"/>
    </w:rPr>
  </w:style>
  <w:style w:type="character" w:customStyle="1" w:styleId="FSBullet1Char">
    <w:name w:val="FSBullet 1 Char"/>
    <w:basedOn w:val="DefaultParagraphFont"/>
    <w:link w:val="FSBullet1"/>
    <w:uiPriority w:val="6"/>
    <w:rsid w:val="0082172B"/>
    <w:rPr>
      <w:rFonts w:ascii="Arial" w:hAnsi="Arial" w:cs="Arial"/>
      <w:sz w:val="22"/>
      <w:szCs w:val="24"/>
      <w:lang w:val="en-GB" w:eastAsia="en-US" w:bidi="en-US"/>
    </w:rPr>
  </w:style>
  <w:style w:type="paragraph" w:customStyle="1" w:styleId="FSBullet2">
    <w:name w:val="FSBullet 2"/>
    <w:basedOn w:val="Normal"/>
    <w:uiPriority w:val="6"/>
    <w:qFormat/>
    <w:rsid w:val="0082172B"/>
    <w:pPr>
      <w:numPr>
        <w:numId w:val="2"/>
      </w:numPr>
      <w:tabs>
        <w:tab w:val="clear" w:pos="851"/>
      </w:tabs>
    </w:pPr>
    <w:rPr>
      <w:sz w:val="22"/>
      <w:szCs w:val="24"/>
      <w:lang w:bidi="en-US"/>
    </w:rPr>
  </w:style>
  <w:style w:type="paragraph" w:customStyle="1" w:styleId="FSBullet3">
    <w:name w:val="FSBullet 3"/>
    <w:basedOn w:val="Normal"/>
    <w:qFormat/>
    <w:rsid w:val="0082172B"/>
    <w:pPr>
      <w:keepNext/>
      <w:numPr>
        <w:numId w:val="3"/>
      </w:numPr>
      <w:tabs>
        <w:tab w:val="clear" w:pos="851"/>
      </w:tabs>
    </w:pPr>
    <w:rPr>
      <w:b/>
      <w:sz w:val="22"/>
      <w:szCs w:val="24"/>
      <w:lang w:bidi="en-US"/>
    </w:rPr>
  </w:style>
  <w:style w:type="paragraph" w:customStyle="1" w:styleId="FSCaption">
    <w:name w:val="FSCaption"/>
    <w:basedOn w:val="Normal"/>
    <w:uiPriority w:val="9"/>
    <w:qFormat/>
    <w:rsid w:val="0082172B"/>
    <w:pPr>
      <w:keepNext/>
      <w:keepLines/>
      <w:tabs>
        <w:tab w:val="clear" w:pos="851"/>
      </w:tabs>
      <w:spacing w:before="120"/>
    </w:pPr>
    <w:rPr>
      <w:i/>
      <w:sz w:val="16"/>
      <w:szCs w:val="16"/>
      <w:lang w:bidi="en-US"/>
    </w:rPr>
  </w:style>
  <w:style w:type="paragraph" w:customStyle="1" w:styleId="FSCFooter0">
    <w:name w:val="FSCFooter"/>
    <w:basedOn w:val="Footnote"/>
    <w:uiPriority w:val="17"/>
    <w:qFormat/>
    <w:rsid w:val="0082172B"/>
    <w:pPr>
      <w:tabs>
        <w:tab w:val="clear" w:pos="851"/>
        <w:tab w:val="center" w:pos="4536"/>
        <w:tab w:val="right" w:pos="9070"/>
      </w:tabs>
    </w:pPr>
    <w:rPr>
      <w:sz w:val="18"/>
      <w:szCs w:val="18"/>
      <w:lang w:bidi="en-US"/>
    </w:rPr>
  </w:style>
  <w:style w:type="paragraph" w:customStyle="1" w:styleId="FSPagenumber">
    <w:name w:val="FSPage number"/>
    <w:basedOn w:val="Normal"/>
    <w:uiPriority w:val="1"/>
    <w:qFormat/>
    <w:rsid w:val="0082172B"/>
    <w:pPr>
      <w:tabs>
        <w:tab w:val="clear" w:pos="851"/>
      </w:tabs>
      <w:jc w:val="right"/>
    </w:pPr>
    <w:rPr>
      <w:lang w:bidi="en-US"/>
    </w:rPr>
  </w:style>
  <w:style w:type="paragraph" w:customStyle="1" w:styleId="PartHeading">
    <w:name w:val="Part Heading"/>
    <w:basedOn w:val="Normal"/>
    <w:rsid w:val="0082172B"/>
    <w:pPr>
      <w:jc w:val="center"/>
    </w:pPr>
    <w:rPr>
      <w:b/>
      <w:i/>
      <w:sz w:val="36"/>
      <w:lang w:bidi="en-US"/>
    </w:rPr>
  </w:style>
  <w:style w:type="paragraph" w:customStyle="1" w:styleId="Box1">
    <w:name w:val="Box 1"/>
    <w:basedOn w:val="Normal"/>
    <w:rsid w:val="0082172B"/>
    <w:pPr>
      <w:tabs>
        <w:tab w:val="clear" w:pos="851"/>
        <w:tab w:val="num" w:pos="120"/>
      </w:tabs>
      <w:ind w:left="113" w:hanging="113"/>
    </w:pPr>
    <w:rPr>
      <w:sz w:val="16"/>
      <w:szCs w:val="24"/>
      <w:lang w:bidi="en-US"/>
    </w:rPr>
  </w:style>
  <w:style w:type="paragraph" w:customStyle="1" w:styleId="Box2">
    <w:name w:val="Box 2"/>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Box3">
    <w:name w:val="Box 3"/>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heading">
    <w:name w:val="heading"/>
    <w:basedOn w:val="Normal"/>
    <w:rsid w:val="0082172B"/>
    <w:pPr>
      <w:tabs>
        <w:tab w:val="clear" w:pos="851"/>
        <w:tab w:val="left" w:pos="840"/>
      </w:tabs>
      <w:ind w:left="851" w:hanging="851"/>
    </w:pPr>
    <w:rPr>
      <w:b/>
      <w:caps/>
      <w:sz w:val="22"/>
      <w:lang w:bidi="en-US"/>
    </w:rPr>
  </w:style>
  <w:style w:type="table" w:customStyle="1" w:styleId="TableGrid1">
    <w:name w:val="Table Grid1"/>
    <w:basedOn w:val="TableNormal"/>
    <w:next w:val="TableGrid"/>
    <w:uiPriority w:val="59"/>
    <w:rsid w:val="0082172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layedcommencement">
    <w:name w:val="Delayed commencement"/>
    <w:basedOn w:val="Normal"/>
    <w:rsid w:val="007E7978"/>
    <w:pPr>
      <w:pBdr>
        <w:top w:val="single" w:sz="6" w:space="0" w:color="auto"/>
        <w:left w:val="single" w:sz="6" w:space="0" w:color="auto"/>
        <w:bottom w:val="single" w:sz="6" w:space="0" w:color="auto"/>
        <w:right w:val="single" w:sz="6" w:space="0" w:color="auto"/>
      </w:pBdr>
      <w:shd w:val="clear" w:color="auto" w:fill="CCCCCC"/>
    </w:pPr>
    <w:rPr>
      <w:rFonts w:ascii="Times New Roman" w:hAnsi="Times New Roman"/>
      <w:sz w:val="24"/>
      <w:lang w:bidi="en-US"/>
    </w:rPr>
  </w:style>
  <w:style w:type="paragraph" w:customStyle="1" w:styleId="FootnoteText1">
    <w:name w:val="Footnote Text1"/>
    <w:basedOn w:val="Normal"/>
    <w:rsid w:val="0082172B"/>
    <w:pPr>
      <w:widowControl/>
    </w:pPr>
    <w:rPr>
      <w:rFonts w:ascii="Times New Roman" w:hAnsi="Times New Roman"/>
    </w:rPr>
  </w:style>
  <w:style w:type="numbering" w:customStyle="1" w:styleId="NoList11">
    <w:name w:val="No List11"/>
    <w:next w:val="NoList"/>
    <w:uiPriority w:val="99"/>
    <w:semiHidden/>
    <w:unhideWhenUsed/>
    <w:rsid w:val="0082172B"/>
  </w:style>
  <w:style w:type="table" w:customStyle="1" w:styleId="TableGrid11">
    <w:name w:val="Table Grid11"/>
    <w:basedOn w:val="TableNormal"/>
    <w:next w:val="TableGrid"/>
    <w:rsid w:val="0082172B"/>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2">
    <w:name w:val="Footnote Text2"/>
    <w:basedOn w:val="Normal"/>
    <w:rsid w:val="0082172B"/>
    <w:pPr>
      <w:widowControl/>
    </w:pPr>
    <w:rPr>
      <w:sz w:val="18"/>
    </w:rPr>
  </w:style>
  <w:style w:type="numbering" w:customStyle="1" w:styleId="NoList2">
    <w:name w:val="No List2"/>
    <w:next w:val="NoList"/>
    <w:uiPriority w:val="99"/>
    <w:semiHidden/>
    <w:unhideWhenUsed/>
    <w:rsid w:val="00DE3986"/>
  </w:style>
  <w:style w:type="paragraph" w:customStyle="1" w:styleId="FSTableColumnRowheading">
    <w:name w:val="FSTable Column/Row heading"/>
    <w:basedOn w:val="Normal"/>
    <w:qFormat/>
    <w:rsid w:val="00DE3986"/>
    <w:pPr>
      <w:tabs>
        <w:tab w:val="clear" w:pos="851"/>
      </w:tabs>
      <w:spacing w:before="120" w:after="120"/>
    </w:pPr>
    <w:rPr>
      <w:b/>
      <w:lang w:bidi="en-US"/>
    </w:rPr>
  </w:style>
  <w:style w:type="paragraph" w:customStyle="1" w:styleId="FSTableFigureHeading">
    <w:name w:val="FSTable/Figure Heading"/>
    <w:basedOn w:val="Normal"/>
    <w:qFormat/>
    <w:rsid w:val="00DE3986"/>
    <w:pPr>
      <w:tabs>
        <w:tab w:val="clear" w:pos="851"/>
      </w:tabs>
      <w:spacing w:before="120" w:after="120"/>
      <w:ind w:left="1134" w:hanging="1134"/>
    </w:pPr>
    <w:rPr>
      <w:b/>
      <w:i/>
      <w:szCs w:val="24"/>
      <w:lang w:bidi="en-US"/>
    </w:rPr>
  </w:style>
  <w:style w:type="paragraph" w:styleId="Header">
    <w:name w:val="header"/>
    <w:aliases w:val="FSHeader"/>
    <w:basedOn w:val="Normal"/>
    <w:link w:val="HeaderChar"/>
    <w:uiPriority w:val="99"/>
    <w:unhideWhenUsed/>
    <w:qFormat/>
    <w:rsid w:val="00DE3986"/>
    <w:pPr>
      <w:tabs>
        <w:tab w:val="clear" w:pos="851"/>
      </w:tabs>
      <w:jc w:val="center"/>
    </w:pPr>
    <w:rPr>
      <w:rFonts w:ascii="Arial Bold" w:hAnsi="Arial Bold"/>
      <w:b/>
      <w:caps/>
      <w:szCs w:val="24"/>
      <w:lang w:bidi="en-US"/>
    </w:rPr>
  </w:style>
  <w:style w:type="character" w:customStyle="1" w:styleId="HeaderChar">
    <w:name w:val="Header Char"/>
    <w:aliases w:val="FSHeader Char"/>
    <w:basedOn w:val="DefaultParagraphFont"/>
    <w:link w:val="Header"/>
    <w:uiPriority w:val="99"/>
    <w:rsid w:val="00DE3986"/>
    <w:rPr>
      <w:rFonts w:ascii="Arial Bold" w:hAnsi="Arial Bold"/>
      <w:b/>
      <w:caps/>
      <w:szCs w:val="24"/>
      <w:lang w:val="en-GB" w:eastAsia="en-US" w:bidi="en-US"/>
    </w:rPr>
  </w:style>
  <w:style w:type="paragraph" w:customStyle="1" w:styleId="FSDash">
    <w:name w:val="FS Dash"/>
    <w:basedOn w:val="Normal"/>
    <w:qFormat/>
    <w:rsid w:val="00DE3986"/>
    <w:pPr>
      <w:numPr>
        <w:numId w:val="4"/>
      </w:numPr>
      <w:tabs>
        <w:tab w:val="clear" w:pos="851"/>
      </w:tabs>
      <w:ind w:left="1134" w:hanging="567"/>
    </w:pPr>
    <w:rPr>
      <w:szCs w:val="24"/>
      <w:lang w:bidi="en-US"/>
    </w:rPr>
  </w:style>
  <w:style w:type="paragraph" w:styleId="TOC1">
    <w:name w:val="toc 1"/>
    <w:basedOn w:val="Normal"/>
    <w:next w:val="Normal"/>
    <w:autoRedefine/>
    <w:uiPriority w:val="39"/>
    <w:rsid w:val="00DE3986"/>
    <w:pPr>
      <w:tabs>
        <w:tab w:val="clear" w:pos="851"/>
      </w:tabs>
    </w:pPr>
    <w:rPr>
      <w:b/>
      <w:bCs/>
      <w:caps/>
      <w:szCs w:val="24"/>
      <w:lang w:bidi="en-US"/>
    </w:rPr>
  </w:style>
  <w:style w:type="paragraph" w:styleId="TOC2">
    <w:name w:val="toc 2"/>
    <w:basedOn w:val="Normal"/>
    <w:next w:val="Normal"/>
    <w:autoRedefine/>
    <w:uiPriority w:val="39"/>
    <w:rsid w:val="00DE3986"/>
    <w:pPr>
      <w:tabs>
        <w:tab w:val="clear" w:pos="851"/>
      </w:tabs>
      <w:ind w:left="240"/>
    </w:pPr>
    <w:rPr>
      <w:smallCaps/>
      <w:szCs w:val="24"/>
      <w:lang w:bidi="en-US"/>
    </w:rPr>
  </w:style>
  <w:style w:type="paragraph" w:styleId="TOC3">
    <w:name w:val="toc 3"/>
    <w:basedOn w:val="Normal"/>
    <w:next w:val="Normal"/>
    <w:autoRedefine/>
    <w:uiPriority w:val="39"/>
    <w:rsid w:val="00DE3986"/>
    <w:pPr>
      <w:tabs>
        <w:tab w:val="clear" w:pos="851"/>
        <w:tab w:val="left" w:pos="1200"/>
        <w:tab w:val="right" w:leader="dot" w:pos="9016"/>
      </w:tabs>
      <w:ind w:left="1134" w:hanging="708"/>
    </w:pPr>
    <w:rPr>
      <w:i/>
      <w:iCs/>
      <w:szCs w:val="24"/>
      <w:lang w:bidi="en-US"/>
    </w:rPr>
  </w:style>
  <w:style w:type="paragraph" w:styleId="TOC4">
    <w:name w:val="toc 4"/>
    <w:basedOn w:val="Normal"/>
    <w:next w:val="Normal"/>
    <w:autoRedefine/>
    <w:rsid w:val="00DE3986"/>
    <w:pPr>
      <w:tabs>
        <w:tab w:val="clear" w:pos="851"/>
      </w:tabs>
      <w:ind w:left="720"/>
    </w:pPr>
    <w:rPr>
      <w:szCs w:val="21"/>
      <w:lang w:bidi="en-US"/>
    </w:rPr>
  </w:style>
  <w:style w:type="paragraph" w:styleId="TOC5">
    <w:name w:val="toc 5"/>
    <w:basedOn w:val="Normal"/>
    <w:next w:val="Normal"/>
    <w:autoRedefine/>
    <w:rsid w:val="00DE3986"/>
    <w:pPr>
      <w:tabs>
        <w:tab w:val="clear" w:pos="851"/>
      </w:tabs>
      <w:ind w:left="960"/>
    </w:pPr>
    <w:rPr>
      <w:szCs w:val="21"/>
      <w:lang w:bidi="en-US"/>
    </w:rPr>
  </w:style>
  <w:style w:type="paragraph" w:styleId="TOC6">
    <w:name w:val="toc 6"/>
    <w:basedOn w:val="Normal"/>
    <w:next w:val="Normal"/>
    <w:autoRedefine/>
    <w:rsid w:val="00DE3986"/>
    <w:pPr>
      <w:tabs>
        <w:tab w:val="clear" w:pos="851"/>
      </w:tabs>
      <w:ind w:left="1200"/>
    </w:pPr>
    <w:rPr>
      <w:szCs w:val="21"/>
      <w:lang w:bidi="en-US"/>
    </w:rPr>
  </w:style>
  <w:style w:type="paragraph" w:styleId="TOC7">
    <w:name w:val="toc 7"/>
    <w:basedOn w:val="Normal"/>
    <w:next w:val="Normal"/>
    <w:autoRedefine/>
    <w:rsid w:val="00DE3986"/>
    <w:pPr>
      <w:tabs>
        <w:tab w:val="clear" w:pos="851"/>
      </w:tabs>
      <w:ind w:left="1440"/>
    </w:pPr>
    <w:rPr>
      <w:szCs w:val="21"/>
      <w:lang w:bidi="en-US"/>
    </w:rPr>
  </w:style>
  <w:style w:type="paragraph" w:styleId="TOC8">
    <w:name w:val="toc 8"/>
    <w:basedOn w:val="Normal"/>
    <w:next w:val="Normal"/>
    <w:autoRedefine/>
    <w:rsid w:val="00DE3986"/>
    <w:pPr>
      <w:tabs>
        <w:tab w:val="clear" w:pos="851"/>
      </w:tabs>
      <w:ind w:left="1680"/>
    </w:pPr>
    <w:rPr>
      <w:szCs w:val="21"/>
      <w:lang w:bidi="en-US"/>
    </w:rPr>
  </w:style>
  <w:style w:type="paragraph" w:styleId="TOC9">
    <w:name w:val="toc 9"/>
    <w:basedOn w:val="Normal"/>
    <w:next w:val="Normal"/>
    <w:autoRedefine/>
    <w:rsid w:val="00DE3986"/>
    <w:pPr>
      <w:tabs>
        <w:tab w:val="clear" w:pos="851"/>
      </w:tabs>
      <w:ind w:left="1920"/>
    </w:pPr>
    <w:rPr>
      <w:szCs w:val="21"/>
      <w:lang w:bidi="en-US"/>
    </w:rPr>
  </w:style>
  <w:style w:type="paragraph" w:customStyle="1" w:styleId="FSDecisionHeading">
    <w:name w:val="FS Decision Heading"/>
    <w:basedOn w:val="Normal"/>
    <w:next w:val="FSDecisiontext"/>
    <w:qFormat/>
    <w:rsid w:val="00DE3986"/>
    <w:pPr>
      <w:pBdr>
        <w:top w:val="single" w:sz="4" w:space="1" w:color="auto"/>
        <w:left w:val="single" w:sz="4" w:space="4" w:color="auto"/>
        <w:bottom w:val="single" w:sz="4" w:space="1" w:color="auto"/>
        <w:right w:val="single" w:sz="4" w:space="4" w:color="auto"/>
      </w:pBdr>
      <w:tabs>
        <w:tab w:val="clear" w:pos="851"/>
      </w:tabs>
    </w:pPr>
    <w:rPr>
      <w:rFonts w:ascii="Arial Bold" w:hAnsi="Arial Bold"/>
      <w:b/>
      <w:bCs/>
      <w:szCs w:val="24"/>
      <w:lang w:bidi="en-US"/>
    </w:rPr>
  </w:style>
  <w:style w:type="paragraph" w:customStyle="1" w:styleId="FSDecisiontext">
    <w:name w:val="FS Decision text"/>
    <w:basedOn w:val="Normal"/>
    <w:qFormat/>
    <w:rsid w:val="00DE3986"/>
    <w:pPr>
      <w:pBdr>
        <w:top w:val="single" w:sz="4" w:space="1" w:color="auto"/>
        <w:left w:val="single" w:sz="4" w:space="4" w:color="auto"/>
        <w:bottom w:val="single" w:sz="4" w:space="1" w:color="auto"/>
        <w:right w:val="single" w:sz="4" w:space="4" w:color="auto"/>
      </w:pBdr>
      <w:tabs>
        <w:tab w:val="clear" w:pos="851"/>
      </w:tabs>
    </w:pPr>
    <w:rPr>
      <w:szCs w:val="24"/>
      <w:lang w:bidi="en-US"/>
    </w:rPr>
  </w:style>
  <w:style w:type="paragraph" w:customStyle="1" w:styleId="FSBullet">
    <w:name w:val="FS Bullet"/>
    <w:basedOn w:val="Normal"/>
    <w:next w:val="Normal"/>
    <w:link w:val="FSBulletChar"/>
    <w:qFormat/>
    <w:rsid w:val="00DE3986"/>
    <w:pPr>
      <w:tabs>
        <w:tab w:val="clear" w:pos="851"/>
      </w:tabs>
      <w:ind w:left="567" w:hanging="567"/>
    </w:pPr>
    <w:rPr>
      <w:rFonts w:cs="Arial"/>
      <w:szCs w:val="24"/>
      <w:lang w:bidi="en-US"/>
    </w:rPr>
  </w:style>
  <w:style w:type="character" w:customStyle="1" w:styleId="FSBulletChar">
    <w:name w:val="FS Bullet Char"/>
    <w:basedOn w:val="DefaultParagraphFont"/>
    <w:link w:val="FSBullet"/>
    <w:rsid w:val="00DE3986"/>
    <w:rPr>
      <w:rFonts w:ascii="Arial" w:hAnsi="Arial" w:cs="Arial"/>
      <w:szCs w:val="24"/>
      <w:lang w:val="en-GB" w:eastAsia="en-US" w:bidi="en-US"/>
    </w:rPr>
  </w:style>
  <w:style w:type="table" w:customStyle="1" w:styleId="TableGrid2">
    <w:name w:val="Table Grid2"/>
    <w:basedOn w:val="TableNormal"/>
    <w:next w:val="TableGrid"/>
    <w:rsid w:val="00DE398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Heading">
    <w:name w:val="FS Table Heading"/>
    <w:basedOn w:val="Normal"/>
    <w:qFormat/>
    <w:rsid w:val="00DE3986"/>
    <w:pPr>
      <w:tabs>
        <w:tab w:val="clear" w:pos="851"/>
      </w:tabs>
      <w:jc w:val="center"/>
    </w:pPr>
    <w:rPr>
      <w:rFonts w:ascii="Arial Bold" w:hAnsi="Arial Bold" w:cs="Arial"/>
      <w:b/>
      <w:lang w:bidi="en-US"/>
    </w:rPr>
  </w:style>
  <w:style w:type="paragraph" w:customStyle="1" w:styleId="FSTableText">
    <w:name w:val="FS Table Text"/>
    <w:basedOn w:val="Normal"/>
    <w:qFormat/>
    <w:rsid w:val="00DE3986"/>
    <w:pPr>
      <w:tabs>
        <w:tab w:val="clear" w:pos="851"/>
      </w:tabs>
    </w:pPr>
    <w:rPr>
      <w:rFonts w:cs="Arial"/>
      <w:lang w:bidi="en-US"/>
    </w:rPr>
  </w:style>
  <w:style w:type="paragraph" w:customStyle="1" w:styleId="FSFigureTitle">
    <w:name w:val="FS Figure Title"/>
    <w:basedOn w:val="Normal"/>
    <w:next w:val="Normal"/>
    <w:qFormat/>
    <w:rsid w:val="00DE3986"/>
    <w:pPr>
      <w:tabs>
        <w:tab w:val="clear" w:pos="851"/>
      </w:tabs>
    </w:pPr>
    <w:rPr>
      <w:rFonts w:cs="Arial"/>
      <w:i/>
      <w:szCs w:val="24"/>
      <w:lang w:bidi="en-US"/>
    </w:rPr>
  </w:style>
  <w:style w:type="numbering" w:customStyle="1" w:styleId="NoList12">
    <w:name w:val="No List12"/>
    <w:next w:val="NoList"/>
    <w:uiPriority w:val="99"/>
    <w:semiHidden/>
    <w:unhideWhenUsed/>
    <w:rsid w:val="00DE3986"/>
  </w:style>
  <w:style w:type="table" w:customStyle="1" w:styleId="TableGrid12">
    <w:name w:val="Table Grid12"/>
    <w:basedOn w:val="TableNormal"/>
    <w:next w:val="TableGrid"/>
    <w:rsid w:val="00DE3986"/>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DE3986"/>
    <w:rPr>
      <w:sz w:val="16"/>
      <w:szCs w:val="16"/>
    </w:rPr>
  </w:style>
  <w:style w:type="paragraph" w:styleId="CommentText">
    <w:name w:val="annotation text"/>
    <w:basedOn w:val="Normal"/>
    <w:link w:val="CommentTextChar"/>
    <w:unhideWhenUsed/>
    <w:rsid w:val="00DE3986"/>
    <w:pPr>
      <w:tabs>
        <w:tab w:val="clear" w:pos="851"/>
      </w:tabs>
    </w:pPr>
    <w:rPr>
      <w:lang w:bidi="en-US"/>
    </w:rPr>
  </w:style>
  <w:style w:type="character" w:customStyle="1" w:styleId="CommentTextChar">
    <w:name w:val="Comment Text Char"/>
    <w:basedOn w:val="DefaultParagraphFont"/>
    <w:link w:val="CommentText"/>
    <w:rsid w:val="00DE3986"/>
    <w:rPr>
      <w:rFonts w:ascii="Arial" w:hAnsi="Arial"/>
      <w:lang w:val="en-GB" w:eastAsia="en-US" w:bidi="en-US"/>
    </w:rPr>
  </w:style>
  <w:style w:type="paragraph" w:styleId="CommentSubject">
    <w:name w:val="annotation subject"/>
    <w:basedOn w:val="CommentText"/>
    <w:next w:val="CommentText"/>
    <w:link w:val="CommentSubjectChar"/>
    <w:unhideWhenUsed/>
    <w:rsid w:val="00DE3986"/>
    <w:rPr>
      <w:b/>
      <w:bCs/>
    </w:rPr>
  </w:style>
  <w:style w:type="character" w:customStyle="1" w:styleId="CommentSubjectChar">
    <w:name w:val="Comment Subject Char"/>
    <w:basedOn w:val="CommentTextChar"/>
    <w:link w:val="CommentSubject"/>
    <w:rsid w:val="00DE3986"/>
    <w:rPr>
      <w:rFonts w:ascii="Arial" w:hAnsi="Arial"/>
      <w:b/>
      <w:bCs/>
      <w:lang w:val="en-GB" w:eastAsia="en-US" w:bidi="en-US"/>
    </w:rPr>
  </w:style>
  <w:style w:type="character" w:customStyle="1" w:styleId="Heading1Char1">
    <w:name w:val="Heading 1 Char1"/>
    <w:aliases w:val="FSHeading 1 Char1,Chapter heading Char1,FS Heading 1 Char1"/>
    <w:basedOn w:val="DefaultParagraphFont"/>
    <w:rsid w:val="00641ED8"/>
    <w:rPr>
      <w:rFonts w:asciiTheme="majorHAnsi" w:eastAsiaTheme="majorEastAsia" w:hAnsiTheme="majorHAnsi" w:cstheme="majorBidi"/>
      <w:b/>
      <w:bCs/>
      <w:color w:val="365F91" w:themeColor="accent1" w:themeShade="BF"/>
      <w:sz w:val="28"/>
      <w:szCs w:val="28"/>
      <w:lang w:val="en-GB" w:bidi="en-US"/>
    </w:rPr>
  </w:style>
  <w:style w:type="character" w:customStyle="1" w:styleId="Heading2Char1">
    <w:name w:val="Heading 2 Char1"/>
    <w:aliases w:val="FSHeading 2 Char1,Section heading Char1,FS Heading 2 Char1"/>
    <w:basedOn w:val="DefaultParagraphFont"/>
    <w:semiHidden/>
    <w:rsid w:val="00641ED8"/>
    <w:rPr>
      <w:rFonts w:asciiTheme="majorHAnsi" w:eastAsiaTheme="majorEastAsia" w:hAnsiTheme="majorHAnsi" w:cstheme="majorBidi"/>
      <w:b/>
      <w:bCs/>
      <w:color w:val="4F81BD" w:themeColor="accent1"/>
      <w:sz w:val="26"/>
      <w:szCs w:val="26"/>
      <w:lang w:val="en-GB" w:bidi="en-US"/>
    </w:rPr>
  </w:style>
  <w:style w:type="character" w:customStyle="1" w:styleId="Heading3Char1">
    <w:name w:val="Heading 3 Char1"/>
    <w:aliases w:val="FSHeading 3 Char1,Subheading 1 Char1,FS Heading 3 Char1"/>
    <w:basedOn w:val="DefaultParagraphFont"/>
    <w:semiHidden/>
    <w:rsid w:val="00641ED8"/>
    <w:rPr>
      <w:rFonts w:asciiTheme="majorHAnsi" w:eastAsiaTheme="majorEastAsia" w:hAnsiTheme="majorHAnsi" w:cstheme="majorBidi"/>
      <w:b/>
      <w:bCs/>
      <w:color w:val="4F81BD" w:themeColor="accent1"/>
      <w:szCs w:val="24"/>
      <w:lang w:val="en-GB" w:bidi="en-US"/>
    </w:rPr>
  </w:style>
  <w:style w:type="character" w:customStyle="1" w:styleId="Heading4Char1">
    <w:name w:val="Heading 4 Char1"/>
    <w:aliases w:val="FSHeading 4 Char1,Subheading 2 Char1,FS Heading 4 Char1"/>
    <w:basedOn w:val="DefaultParagraphFont"/>
    <w:uiPriority w:val="9"/>
    <w:semiHidden/>
    <w:rsid w:val="00641ED8"/>
    <w:rPr>
      <w:rFonts w:asciiTheme="majorHAnsi" w:eastAsiaTheme="majorEastAsia" w:hAnsiTheme="majorHAnsi" w:cstheme="majorBidi"/>
      <w:b/>
      <w:bCs/>
      <w:i/>
      <w:iCs/>
      <w:color w:val="4F81BD" w:themeColor="accent1"/>
      <w:szCs w:val="24"/>
      <w:lang w:val="en-GB" w:bidi="en-US"/>
    </w:rPr>
  </w:style>
  <w:style w:type="character" w:customStyle="1" w:styleId="Heading5Char1">
    <w:name w:val="Heading 5 Char1"/>
    <w:aliases w:val="FSHeading 5 Char1,Subheading 3 Char1,FS Heading 5 Char1"/>
    <w:basedOn w:val="DefaultParagraphFont"/>
    <w:uiPriority w:val="9"/>
    <w:semiHidden/>
    <w:rsid w:val="00641ED8"/>
    <w:rPr>
      <w:rFonts w:asciiTheme="majorHAnsi" w:eastAsiaTheme="majorEastAsia" w:hAnsiTheme="majorHAnsi" w:cstheme="majorBidi"/>
      <w:color w:val="243F60" w:themeColor="accent1" w:themeShade="7F"/>
      <w:szCs w:val="24"/>
      <w:lang w:val="en-GB" w:bidi="en-US"/>
    </w:rPr>
  </w:style>
  <w:style w:type="character" w:customStyle="1" w:styleId="FootnoteTextChar1">
    <w:name w:val="Footnote Text Char1"/>
    <w:aliases w:val="FSFootnote Text Char1"/>
    <w:basedOn w:val="DefaultParagraphFont"/>
    <w:semiHidden/>
    <w:rsid w:val="00641ED8"/>
    <w:rPr>
      <w:rFonts w:ascii="Arial" w:hAnsi="Arial"/>
      <w:lang w:val="en-GB" w:eastAsia="en-US" w:bidi="en-US"/>
    </w:rPr>
  </w:style>
  <w:style w:type="character" w:customStyle="1" w:styleId="HeaderChar1">
    <w:name w:val="Header Char1"/>
    <w:aliases w:val="FSHeader Char1"/>
    <w:basedOn w:val="DefaultParagraphFont"/>
    <w:semiHidden/>
    <w:rsid w:val="00641ED8"/>
    <w:rPr>
      <w:rFonts w:ascii="Arial" w:hAnsi="Arial"/>
      <w:szCs w:val="24"/>
      <w:lang w:val="en-GB" w:eastAsia="en-US" w:bidi="en-US"/>
    </w:rPr>
  </w:style>
  <w:style w:type="character" w:customStyle="1" w:styleId="FooterChar1">
    <w:name w:val="Footer Char1"/>
    <w:aliases w:val="FSFooter Char1"/>
    <w:basedOn w:val="DefaultParagraphFont"/>
    <w:uiPriority w:val="99"/>
    <w:semiHidden/>
    <w:rsid w:val="00641ED8"/>
    <w:rPr>
      <w:rFonts w:ascii="Arial" w:hAnsi="Arial"/>
      <w:szCs w:val="24"/>
      <w:lang w:val="en-GB" w:eastAsia="en-US" w:bidi="en-US"/>
    </w:rPr>
  </w:style>
  <w:style w:type="numbering" w:customStyle="1" w:styleId="NoList3">
    <w:name w:val="No List3"/>
    <w:next w:val="NoList"/>
    <w:uiPriority w:val="99"/>
    <w:semiHidden/>
    <w:unhideWhenUsed/>
    <w:rsid w:val="001E3222"/>
  </w:style>
  <w:style w:type="table" w:customStyle="1" w:styleId="TableGrid3">
    <w:name w:val="Table Grid3"/>
    <w:basedOn w:val="TableNormal"/>
    <w:next w:val="TableGrid"/>
    <w:rsid w:val="001E3222"/>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4">
    <w:name w:val="Table Columns 4"/>
    <w:basedOn w:val="TableNormal"/>
    <w:rsid w:val="001E3222"/>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FSFootnoteText1">
    <w:name w:val="FSFootnote Text1"/>
    <w:basedOn w:val="Normal"/>
    <w:next w:val="FootnoteText"/>
    <w:uiPriority w:val="99"/>
    <w:unhideWhenUsed/>
    <w:qFormat/>
    <w:rsid w:val="001E3222"/>
    <w:pPr>
      <w:tabs>
        <w:tab w:val="clear" w:pos="851"/>
      </w:tabs>
      <w:ind w:left="425" w:hanging="425"/>
    </w:pPr>
    <w:rPr>
      <w:rFonts w:eastAsia="Calibri"/>
      <w:sz w:val="18"/>
      <w:lang w:val="en-AU"/>
    </w:rPr>
  </w:style>
  <w:style w:type="numbering" w:customStyle="1" w:styleId="NoList13">
    <w:name w:val="No List13"/>
    <w:next w:val="NoList"/>
    <w:uiPriority w:val="99"/>
    <w:semiHidden/>
    <w:unhideWhenUsed/>
    <w:rsid w:val="001E3222"/>
  </w:style>
  <w:style w:type="character" w:styleId="EndnoteReference">
    <w:name w:val="endnote reference"/>
    <w:basedOn w:val="DefaultParagraphFont"/>
    <w:rsid w:val="001E3222"/>
    <w:rPr>
      <w:vertAlign w:val="superscript"/>
    </w:rPr>
  </w:style>
  <w:style w:type="paragraph" w:customStyle="1" w:styleId="Heading21">
    <w:name w:val="Heading 21"/>
    <w:basedOn w:val="Heading2"/>
    <w:rsid w:val="001E3222"/>
    <w:pPr>
      <w:widowControl/>
      <w:tabs>
        <w:tab w:val="clear" w:pos="851"/>
      </w:tabs>
      <w:spacing w:after="0"/>
      <w:ind w:left="851" w:hanging="851"/>
    </w:pPr>
    <w:rPr>
      <w:rFonts w:ascii="Times New Roman Bold" w:hAnsi="Times New Roman Bold"/>
      <w:bCs w:val="0"/>
      <w:i w:val="0"/>
      <w:sz w:val="24"/>
      <w:szCs w:val="24"/>
      <w:lang w:val="en-AU"/>
    </w:rPr>
  </w:style>
  <w:style w:type="character" w:customStyle="1" w:styleId="FootnoteTextChar2">
    <w:name w:val="Footnote Text Char2"/>
    <w:aliases w:val="FSFootnote Text Char2"/>
    <w:basedOn w:val="DefaultParagraphFont"/>
    <w:rsid w:val="001E3222"/>
    <w:rPr>
      <w:rFonts w:ascii="Arial" w:hAnsi="Arial"/>
      <w:lang w:val="en-GB" w:eastAsia="en-US"/>
    </w:rPr>
  </w:style>
  <w:style w:type="table" w:customStyle="1" w:styleId="TableGrid4">
    <w:name w:val="Table Grid4"/>
    <w:basedOn w:val="TableNormal"/>
    <w:next w:val="TableGrid"/>
    <w:rsid w:val="00161FA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600E8"/>
    <w:pPr>
      <w:autoSpaceDE w:val="0"/>
      <w:autoSpaceDN w:val="0"/>
      <w:adjustRightInd w:val="0"/>
    </w:pPr>
    <w:rPr>
      <w:rFonts w:ascii="Arial" w:hAnsi="Arial" w:cs="Arial"/>
      <w:color w:val="000000"/>
      <w:sz w:val="24"/>
      <w:szCs w:val="24"/>
      <w:lang w:val="en-GB"/>
    </w:rPr>
  </w:style>
  <w:style w:type="numbering" w:customStyle="1" w:styleId="NoList4">
    <w:name w:val="No List4"/>
    <w:next w:val="NoList"/>
    <w:uiPriority w:val="99"/>
    <w:semiHidden/>
    <w:unhideWhenUsed/>
    <w:rsid w:val="00A600E8"/>
  </w:style>
  <w:style w:type="numbering" w:customStyle="1" w:styleId="StyleOutlinenumbered12ptBoldLeft0cmHanging127cm">
    <w:name w:val="Style Outline numbered 12 pt Bold Left:  0 cm Hanging:  1.27 cm"/>
    <w:basedOn w:val="NoList"/>
    <w:rsid w:val="00A600E8"/>
    <w:pPr>
      <w:numPr>
        <w:numId w:val="5"/>
      </w:numPr>
    </w:pPr>
  </w:style>
  <w:style w:type="table" w:customStyle="1" w:styleId="TableGrid5">
    <w:name w:val="Table Grid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1-Accent3">
    <w:name w:val="Medium Shading 1 Accent 3"/>
    <w:basedOn w:val="TableNormal"/>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FSHeadingChar">
    <w:name w:val="FS Heading Char"/>
    <w:basedOn w:val="DefaultParagraphFont"/>
    <w:link w:val="FSHeading"/>
    <w:rsid w:val="00A600E8"/>
    <w:rPr>
      <w:rFonts w:ascii="Arial Bold" w:hAnsi="Arial Bold"/>
      <w:b/>
    </w:rPr>
  </w:style>
  <w:style w:type="paragraph" w:customStyle="1" w:styleId="FSHeading">
    <w:name w:val="FS Heading"/>
    <w:basedOn w:val="Normal"/>
    <w:link w:val="FSHeadingChar"/>
    <w:rsid w:val="00A600E8"/>
    <w:pPr>
      <w:tabs>
        <w:tab w:val="clear" w:pos="851"/>
      </w:tabs>
      <w:ind w:left="851" w:hanging="851"/>
    </w:pPr>
    <w:rPr>
      <w:rFonts w:ascii="Arial Bold" w:hAnsi="Arial Bold"/>
      <w:b/>
      <w:lang w:val="en-AU" w:eastAsia="en-AU"/>
    </w:rPr>
  </w:style>
  <w:style w:type="paragraph" w:customStyle="1" w:styleId="FSDecision">
    <w:name w:val="FS Decision"/>
    <w:basedOn w:val="Normal"/>
    <w:next w:val="Normal"/>
    <w:qFormat/>
    <w:rsid w:val="00A600E8"/>
    <w:pPr>
      <w:pBdr>
        <w:top w:val="single" w:sz="4" w:space="1" w:color="auto"/>
        <w:left w:val="single" w:sz="4" w:space="4" w:color="auto"/>
        <w:bottom w:val="single" w:sz="4" w:space="1" w:color="auto"/>
        <w:right w:val="single" w:sz="4" w:space="4" w:color="auto"/>
      </w:pBdr>
      <w:tabs>
        <w:tab w:val="clear" w:pos="851"/>
      </w:tabs>
    </w:pPr>
    <w:rPr>
      <w:b/>
      <w:bCs/>
      <w:sz w:val="22"/>
      <w:szCs w:val="24"/>
      <w:lang w:bidi="en-US"/>
    </w:rPr>
  </w:style>
  <w:style w:type="numbering" w:customStyle="1" w:styleId="NoList14">
    <w:name w:val="No List14"/>
    <w:next w:val="NoList"/>
    <w:uiPriority w:val="99"/>
    <w:semiHidden/>
    <w:unhideWhenUsed/>
    <w:rsid w:val="00A600E8"/>
  </w:style>
  <w:style w:type="table" w:customStyle="1" w:styleId="TableGrid13">
    <w:name w:val="Table Grid1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
    <w:name w:val="Table Columns 4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NormalBase">
    <w:name w:val="Normal Base"/>
    <w:link w:val="NormalBaseChar"/>
    <w:semiHidden/>
    <w:rsid w:val="00A600E8"/>
    <w:pPr>
      <w:spacing w:before="140" w:after="140" w:line="280" w:lineRule="atLeast"/>
    </w:pPr>
    <w:rPr>
      <w:rFonts w:ascii="Arial" w:hAnsi="Arial" w:cs="Arial"/>
      <w:sz w:val="22"/>
      <w:szCs w:val="22"/>
    </w:rPr>
  </w:style>
  <w:style w:type="paragraph" w:customStyle="1" w:styleId="Heading61">
    <w:name w:val="Heading 61"/>
    <w:basedOn w:val="Normal"/>
    <w:next w:val="Normal"/>
    <w:semiHidden/>
    <w:unhideWhenUsed/>
    <w:qFormat/>
    <w:rsid w:val="00A600E8"/>
    <w:pPr>
      <w:keepNext/>
      <w:keepLines/>
      <w:spacing w:before="200"/>
      <w:outlineLvl w:val="5"/>
    </w:pPr>
    <w:rPr>
      <w:rFonts w:ascii="Cambria" w:hAnsi="Cambria"/>
      <w:i/>
      <w:iCs/>
      <w:color w:val="243F60"/>
      <w:sz w:val="22"/>
    </w:rPr>
  </w:style>
  <w:style w:type="numbering" w:customStyle="1" w:styleId="NoList111">
    <w:name w:val="No List111"/>
    <w:next w:val="NoList"/>
    <w:uiPriority w:val="99"/>
    <w:semiHidden/>
    <w:unhideWhenUsed/>
    <w:rsid w:val="00A600E8"/>
  </w:style>
  <w:style w:type="table" w:customStyle="1" w:styleId="TableGrid111">
    <w:name w:val="Table Grid111"/>
    <w:basedOn w:val="TableNormal"/>
    <w:next w:val="TableGrid"/>
    <w:uiPriority w:val="59"/>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1">
    <w:name w:val="Heading 6 Char1"/>
    <w:basedOn w:val="DefaultParagraphFont"/>
    <w:semiHidden/>
    <w:rsid w:val="00A600E8"/>
    <w:rPr>
      <w:rFonts w:asciiTheme="minorHAnsi" w:eastAsiaTheme="minorEastAsia" w:hAnsiTheme="minorHAnsi" w:cstheme="minorBidi"/>
      <w:b/>
      <w:bCs/>
      <w:sz w:val="22"/>
      <w:szCs w:val="22"/>
      <w:lang w:val="en-GB" w:eastAsia="en-US"/>
    </w:rPr>
  </w:style>
  <w:style w:type="numbering" w:customStyle="1" w:styleId="NoList21">
    <w:name w:val="No List21"/>
    <w:next w:val="NoList"/>
    <w:uiPriority w:val="99"/>
    <w:semiHidden/>
    <w:unhideWhenUsed/>
    <w:rsid w:val="00A600E8"/>
  </w:style>
  <w:style w:type="table" w:customStyle="1" w:styleId="TableGrid21">
    <w:name w:val="Table Grid21"/>
    <w:basedOn w:val="TableNormal"/>
    <w:next w:val="TableGrid"/>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
    <w:name w:val="Table Columns 411"/>
    <w:basedOn w:val="TableNormal"/>
    <w:next w:val="TableColumns4"/>
    <w:rsid w:val="00A600E8"/>
    <w:pPr>
      <w:widowControl w:val="0"/>
      <w:tabs>
        <w:tab w:val="left" w:pos="851"/>
      </w:tabs>
    </w:pPr>
    <w:rPr>
      <w:rFonts w:ascii="Times" w:hAnsi="Times"/>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Grid121">
    <w:name w:val="Table Grid121"/>
    <w:basedOn w:val="TableNormal"/>
    <w:next w:val="TableGrid"/>
    <w:uiPriority w:val="59"/>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A600E8"/>
  </w:style>
  <w:style w:type="table" w:customStyle="1" w:styleId="TableGrid41">
    <w:name w:val="Table Grid41"/>
    <w:basedOn w:val="TableNormal"/>
    <w:next w:val="TableGrid"/>
    <w:rsid w:val="00A600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1">
    <w:name w:val="Table Columns 4111"/>
    <w:basedOn w:val="TableNormal"/>
    <w:next w:val="TableColumns4"/>
    <w:rsid w:val="00A600E8"/>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21">
    <w:name w:val="No List121"/>
    <w:next w:val="NoList"/>
    <w:uiPriority w:val="99"/>
    <w:semiHidden/>
    <w:unhideWhenUsed/>
    <w:rsid w:val="00A600E8"/>
  </w:style>
  <w:style w:type="table" w:customStyle="1" w:styleId="MediumShading1-Accent31">
    <w:name w:val="Medium Shading 1 - Accent 31"/>
    <w:basedOn w:val="TableNormal"/>
    <w:next w:val="MediumShading1-Accent3"/>
    <w:uiPriority w:val="63"/>
    <w:rsid w:val="00A600E8"/>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EndnoteText">
    <w:name w:val="endnote text"/>
    <w:basedOn w:val="Normal"/>
    <w:link w:val="EndnoteTextChar"/>
    <w:rsid w:val="00A600E8"/>
    <w:pPr>
      <w:tabs>
        <w:tab w:val="clear" w:pos="851"/>
      </w:tabs>
    </w:pPr>
    <w:rPr>
      <w:lang w:bidi="en-US"/>
    </w:rPr>
  </w:style>
  <w:style w:type="character" w:customStyle="1" w:styleId="EndnoteTextChar">
    <w:name w:val="Endnote Text Char"/>
    <w:basedOn w:val="DefaultParagraphFont"/>
    <w:link w:val="EndnoteText"/>
    <w:rsid w:val="00A600E8"/>
    <w:rPr>
      <w:rFonts w:ascii="Arial" w:hAnsi="Arial"/>
      <w:lang w:val="en-GB" w:eastAsia="en-US" w:bidi="en-US"/>
    </w:rPr>
  </w:style>
  <w:style w:type="numbering" w:customStyle="1" w:styleId="NoList131">
    <w:name w:val="No List131"/>
    <w:next w:val="NoList"/>
    <w:uiPriority w:val="99"/>
    <w:semiHidden/>
    <w:unhideWhenUsed/>
    <w:rsid w:val="00A600E8"/>
  </w:style>
  <w:style w:type="numbering" w:customStyle="1" w:styleId="NoList1111">
    <w:name w:val="No List1111"/>
    <w:next w:val="NoList"/>
    <w:uiPriority w:val="99"/>
    <w:semiHidden/>
    <w:unhideWhenUsed/>
    <w:rsid w:val="00A600E8"/>
  </w:style>
  <w:style w:type="table" w:customStyle="1" w:styleId="TableGrid211">
    <w:name w:val="Table Grid21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A600E8"/>
  </w:style>
  <w:style w:type="paragraph" w:customStyle="1" w:styleId="FSCFootnote">
    <w:name w:val="FSCFootnote"/>
    <w:basedOn w:val="Normal"/>
    <w:next w:val="Normal"/>
    <w:uiPriority w:val="17"/>
    <w:qFormat/>
    <w:rsid w:val="00A600E8"/>
    <w:pPr>
      <w:widowControl/>
      <w:tabs>
        <w:tab w:val="clear" w:pos="851"/>
      </w:tabs>
    </w:pPr>
    <w:rPr>
      <w:sz w:val="16"/>
    </w:rPr>
  </w:style>
  <w:style w:type="character" w:styleId="IntenseEmphasis">
    <w:name w:val="Intense Emphasis"/>
    <w:basedOn w:val="DefaultParagraphFont"/>
    <w:uiPriority w:val="21"/>
    <w:rsid w:val="00A600E8"/>
    <w:rPr>
      <w:b/>
      <w:bCs/>
      <w:i/>
      <w:iCs/>
      <w:color w:val="4F81BD" w:themeColor="accent1"/>
    </w:rPr>
  </w:style>
  <w:style w:type="numbering" w:customStyle="1" w:styleId="NoList15">
    <w:name w:val="No List15"/>
    <w:next w:val="NoList"/>
    <w:uiPriority w:val="99"/>
    <w:semiHidden/>
    <w:unhideWhenUsed/>
    <w:rsid w:val="00A600E8"/>
  </w:style>
  <w:style w:type="table" w:customStyle="1" w:styleId="TableGrid6">
    <w:name w:val="Table Grid6"/>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orful3">
    <w:name w:val="Table Colorful 3"/>
    <w:basedOn w:val="TableNormal"/>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1">
    <w:name w:val="Medium Shading 1 - Accent 311"/>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1-Accent51">
    <w:name w:val="Medium List 1 - Accent 51"/>
    <w:basedOn w:val="TableNormal"/>
    <w:next w:val="MediumList1-Accent5"/>
    <w:uiPriority w:val="65"/>
    <w:rsid w:val="00A600E8"/>
    <w:rPr>
      <w:rFonts w:ascii="Calibri" w:hAnsi="Calibri"/>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2-Accent51">
    <w:name w:val="Medium List 2 - Accent 51"/>
    <w:basedOn w:val="TableNormal"/>
    <w:next w:val="MediumList2-Accent5"/>
    <w:uiPriority w:val="66"/>
    <w:rsid w:val="00A600E8"/>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1-Accent51">
    <w:name w:val="Medium Shading 1 - Accent 51"/>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NoList112">
    <w:name w:val="No List112"/>
    <w:next w:val="NoList"/>
    <w:uiPriority w:val="99"/>
    <w:semiHidden/>
    <w:unhideWhenUsed/>
    <w:rsid w:val="00A600E8"/>
  </w:style>
  <w:style w:type="table" w:customStyle="1" w:styleId="TableGrid14">
    <w:name w:val="Table Grid14"/>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2">
    <w:name w:val="Table Columns 4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112">
    <w:name w:val="No List1112"/>
    <w:next w:val="NoList"/>
    <w:uiPriority w:val="99"/>
    <w:semiHidden/>
    <w:unhideWhenUsed/>
    <w:rsid w:val="00A600E8"/>
  </w:style>
  <w:style w:type="table" w:customStyle="1" w:styleId="TableGrid112">
    <w:name w:val="Table Grid11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
    <w:name w:val="Medium Shading 1 - Accent 32"/>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NoList11111">
    <w:name w:val="No List11111"/>
    <w:next w:val="NoList"/>
    <w:uiPriority w:val="99"/>
    <w:semiHidden/>
    <w:unhideWhenUsed/>
    <w:rsid w:val="00A600E8"/>
  </w:style>
  <w:style w:type="table" w:customStyle="1" w:styleId="TableGrid22">
    <w:name w:val="Table Grid2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2">
    <w:name w:val="Table Columns 41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2">
    <w:name w:val="No List22"/>
    <w:next w:val="NoList"/>
    <w:uiPriority w:val="99"/>
    <w:semiHidden/>
    <w:unhideWhenUsed/>
    <w:rsid w:val="00A600E8"/>
  </w:style>
  <w:style w:type="table" w:customStyle="1" w:styleId="TableGrid32">
    <w:name w:val="Table Grid3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600E8"/>
  </w:style>
  <w:style w:type="table" w:customStyle="1" w:styleId="TableGrid42">
    <w:name w:val="Table Grid4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3">
    <w:name w:val="Medium Shading 1 - Accent 33"/>
    <w:basedOn w:val="TableNormal"/>
    <w:next w:val="MediumShading1-Accent3"/>
    <w:uiPriority w:val="63"/>
    <w:rsid w:val="00A600E8"/>
    <w:rPr>
      <w:rFonts w:ascii="Arial" w:eastAsiaTheme="minorHAnsi" w:hAnsi="Arial" w:cs="Arial"/>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A600E8"/>
    <w:rPr>
      <w:rFonts w:ascii="Arial" w:eastAsiaTheme="minorHAnsi" w:hAnsi="Arial" w:cs="Arial"/>
      <w:color w:val="000000" w:themeColor="text1"/>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A600E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A600E8"/>
    <w:rPr>
      <w:rFonts w:ascii="Arial" w:eastAsiaTheme="minorHAnsi" w:hAnsi="Arial" w:cs="Arial"/>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ttCrest">
    <w:name w:val="tt_Crest"/>
    <w:basedOn w:val="Normal"/>
    <w:rsid w:val="00A600E8"/>
    <w:pPr>
      <w:widowControl/>
      <w:tabs>
        <w:tab w:val="clear" w:pos="851"/>
      </w:tabs>
      <w:spacing w:before="60" w:after="80"/>
    </w:pPr>
    <w:rPr>
      <w:sz w:val="24"/>
      <w:szCs w:val="24"/>
      <w:lang w:val="en-AU" w:eastAsia="en-AU"/>
    </w:rPr>
  </w:style>
  <w:style w:type="paragraph" w:customStyle="1" w:styleId="ttAuthorisingAct">
    <w:name w:val="tt_Authorising_Act"/>
    <w:basedOn w:val="Normal"/>
    <w:rsid w:val="00A600E8"/>
    <w:pPr>
      <w:widowControl/>
      <w:pBdr>
        <w:bottom w:val="single" w:sz="4" w:space="3" w:color="auto"/>
      </w:pBdr>
      <w:tabs>
        <w:tab w:val="clear" w:pos="851"/>
      </w:tabs>
      <w:spacing w:before="480" w:after="80"/>
    </w:pPr>
    <w:rPr>
      <w:rFonts w:cs="Arial"/>
      <w:i/>
      <w:sz w:val="28"/>
      <w:szCs w:val="28"/>
      <w:lang w:val="en-US" w:eastAsia="en-AU"/>
    </w:rPr>
  </w:style>
  <w:style w:type="paragraph" w:customStyle="1" w:styleId="ttTitleofInstrument">
    <w:name w:val="tt_Title_of_Instrument"/>
    <w:basedOn w:val="Normal"/>
    <w:rsid w:val="00A600E8"/>
    <w:pPr>
      <w:widowControl/>
      <w:tabs>
        <w:tab w:val="clear" w:pos="851"/>
      </w:tabs>
      <w:spacing w:before="200" w:after="80"/>
    </w:pPr>
    <w:rPr>
      <w:b/>
      <w:sz w:val="32"/>
      <w:szCs w:val="24"/>
      <w:lang w:val="en-AU" w:eastAsia="en-AU"/>
    </w:rPr>
  </w:style>
  <w:style w:type="paragraph" w:customStyle="1" w:styleId="HR">
    <w:name w:val="HR"/>
    <w:aliases w:val="Regulation Heading"/>
    <w:basedOn w:val="Normal"/>
    <w:next w:val="R1"/>
    <w:rsid w:val="00A600E8"/>
    <w:pPr>
      <w:keepNext/>
      <w:keepLines/>
      <w:widowControl/>
      <w:tabs>
        <w:tab w:val="clear" w:pos="851"/>
      </w:tabs>
      <w:spacing w:before="360"/>
      <w:ind w:left="964" w:hanging="964"/>
    </w:pPr>
    <w:rPr>
      <w:b/>
      <w:sz w:val="24"/>
      <w:szCs w:val="24"/>
      <w:lang w:val="en-AU" w:eastAsia="en-AU"/>
    </w:rPr>
  </w:style>
  <w:style w:type="paragraph" w:customStyle="1" w:styleId="R1">
    <w:name w:val="R1"/>
    <w:aliases w:val="1. or 1.(1)"/>
    <w:basedOn w:val="Normal"/>
    <w:next w:val="Normal"/>
    <w:rsid w:val="00A600E8"/>
    <w:pPr>
      <w:keepLines/>
      <w:widowControl/>
      <w:tabs>
        <w:tab w:val="clear" w:pos="851"/>
        <w:tab w:val="right" w:pos="794"/>
      </w:tabs>
      <w:spacing w:before="120" w:line="260" w:lineRule="exact"/>
      <w:ind w:left="964" w:hanging="964"/>
      <w:jc w:val="both"/>
    </w:pPr>
    <w:rPr>
      <w:rFonts w:ascii="Times New Roman" w:hAnsi="Times New Roman"/>
      <w:sz w:val="24"/>
      <w:szCs w:val="24"/>
      <w:lang w:val="en-AU" w:eastAsia="en-AU"/>
    </w:rPr>
  </w:style>
  <w:style w:type="numbering" w:customStyle="1" w:styleId="NoList6">
    <w:name w:val="No List6"/>
    <w:next w:val="NoList"/>
    <w:uiPriority w:val="99"/>
    <w:semiHidden/>
    <w:unhideWhenUsed/>
    <w:rsid w:val="00A600E8"/>
  </w:style>
  <w:style w:type="table" w:customStyle="1" w:styleId="TableGrid7">
    <w:name w:val="Table Grid7"/>
    <w:basedOn w:val="TableNormal"/>
    <w:next w:val="TableGrid"/>
    <w:uiPriority w:val="59"/>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1">
    <w:name w:val="Table Colorful 31"/>
    <w:basedOn w:val="TableNormal"/>
    <w:next w:val="TableColorful3"/>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
    <w:name w:val="Table Classic 21"/>
    <w:basedOn w:val="TableNormal"/>
    <w:next w:val="TableClassic2"/>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4">
    <w:name w:val="Medium Shading 1 - Accent 34"/>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
    <w:name w:val="Medium List 1 - Accent 52"/>
    <w:basedOn w:val="TableNormal"/>
    <w:next w:val="MediumList1-Accent5"/>
    <w:uiPriority w:val="65"/>
    <w:rsid w:val="00A600E8"/>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
    <w:name w:val="Medium List 2 - Accent 52"/>
    <w:basedOn w:val="TableNormal"/>
    <w:next w:val="MediumList2-Accent5"/>
    <w:uiPriority w:val="66"/>
    <w:rsid w:val="00A600E8"/>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
    <w:name w:val="Medium Shading 1 - Accent 52"/>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eGrid15">
    <w:name w:val="Table Grid1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600E8"/>
  </w:style>
  <w:style w:type="table" w:customStyle="1" w:styleId="TableGrid23">
    <w:name w:val="Table Grid2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3">
    <w:name w:val="Table Columns 4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3">
    <w:name w:val="No List23"/>
    <w:next w:val="NoList"/>
    <w:uiPriority w:val="99"/>
    <w:semiHidden/>
    <w:unhideWhenUsed/>
    <w:rsid w:val="00A600E8"/>
  </w:style>
  <w:style w:type="table" w:customStyle="1" w:styleId="TableGrid33">
    <w:name w:val="Table Grid3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3">
    <w:name w:val="Table Columns 41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32">
    <w:name w:val="No List32"/>
    <w:next w:val="NoList"/>
    <w:uiPriority w:val="99"/>
    <w:semiHidden/>
    <w:unhideWhenUsed/>
    <w:rsid w:val="00A600E8"/>
  </w:style>
  <w:style w:type="table" w:customStyle="1" w:styleId="TableGrid43">
    <w:name w:val="Table Grid4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21">
    <w:name w:val="Table Columns 42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StyleOutlinenumbered12ptBoldLeft0cmHanging127cm1">
    <w:name w:val="Style Outline numbered 12 pt Bold Left:  0 cm Hanging:  1.27 cm1"/>
    <w:basedOn w:val="NoList"/>
    <w:rsid w:val="00937DCE"/>
  </w:style>
  <w:style w:type="table" w:customStyle="1" w:styleId="TableGrid8">
    <w:name w:val="Table Grid8"/>
    <w:basedOn w:val="TableNormal"/>
    <w:next w:val="TableGrid"/>
    <w:uiPriority w:val="59"/>
    <w:rsid w:val="00937DC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937DC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baseheading">
    <w:name w:val="FSC_base_heading"/>
    <w:rsid w:val="00937DCE"/>
    <w:pPr>
      <w:keepNext/>
      <w:keepLines/>
      <w:spacing w:before="360"/>
      <w:ind w:left="2835" w:hanging="2835"/>
    </w:pPr>
    <w:rPr>
      <w:rFonts w:ascii="Arial" w:hAnsi="Arial" w:cs="Arial"/>
      <w:b/>
      <w:bCs/>
      <w:kern w:val="32"/>
      <w:sz w:val="24"/>
      <w:szCs w:val="32"/>
      <w:lang w:val="en-GB"/>
    </w:rPr>
  </w:style>
  <w:style w:type="paragraph" w:customStyle="1" w:styleId="FSCbasepara">
    <w:name w:val="FSC_base_para"/>
    <w:rsid w:val="00937DCE"/>
    <w:pPr>
      <w:keepLines/>
      <w:spacing w:before="120"/>
      <w:ind w:left="1701" w:hanging="1701"/>
    </w:pPr>
    <w:rPr>
      <w:rFonts w:ascii="Arial" w:hAnsi="Arial" w:cs="Arial"/>
      <w:iCs/>
      <w:szCs w:val="22"/>
      <w:lang w:val="en-GB"/>
    </w:rPr>
  </w:style>
  <w:style w:type="paragraph" w:customStyle="1" w:styleId="FSCbasetbl">
    <w:name w:val="FSC_base_tbl"/>
    <w:basedOn w:val="FSCbasepara"/>
    <w:rsid w:val="00937DCE"/>
    <w:pPr>
      <w:spacing w:before="60" w:after="60"/>
      <w:ind w:left="0" w:firstLine="0"/>
    </w:pPr>
    <w:rPr>
      <w:sz w:val="18"/>
    </w:rPr>
  </w:style>
  <w:style w:type="paragraph" w:customStyle="1" w:styleId="FSCbaseTOC">
    <w:name w:val="FSC_base_TOC"/>
    <w:rsid w:val="00937DCE"/>
    <w:pPr>
      <w:tabs>
        <w:tab w:val="right" w:pos="8278"/>
      </w:tabs>
      <w:ind w:left="2126" w:hanging="2126"/>
    </w:pPr>
    <w:rPr>
      <w:rFonts w:ascii="Arial" w:hAnsi="Arial" w:cs="Arial"/>
      <w:noProof/>
      <w:szCs w:val="22"/>
      <w:lang w:val="en-GB"/>
    </w:rPr>
  </w:style>
  <w:style w:type="paragraph" w:customStyle="1" w:styleId="FSCfooter1">
    <w:name w:val="FSC_footer"/>
    <w:basedOn w:val="Normal"/>
    <w:rsid w:val="00937DCE"/>
    <w:pPr>
      <w:widowControl/>
      <w:tabs>
        <w:tab w:val="clear" w:pos="851"/>
        <w:tab w:val="center" w:pos="4536"/>
        <w:tab w:val="right" w:pos="9072"/>
      </w:tabs>
    </w:pPr>
    <w:rPr>
      <w:sz w:val="18"/>
    </w:rPr>
  </w:style>
  <w:style w:type="paragraph" w:customStyle="1" w:styleId="FSCh1Chap">
    <w:name w:val="FSC_h1_Chap"/>
    <w:basedOn w:val="FSCbaseheading"/>
    <w:next w:val="Normal"/>
    <w:qFormat/>
    <w:rsid w:val="00937DCE"/>
    <w:pPr>
      <w:spacing w:before="0" w:after="240"/>
      <w:outlineLvl w:val="0"/>
    </w:pPr>
    <w:rPr>
      <w:bCs w:val="0"/>
      <w:sz w:val="40"/>
    </w:rPr>
  </w:style>
  <w:style w:type="paragraph" w:customStyle="1" w:styleId="FSCh2Part">
    <w:name w:val="FSC_h2_Part"/>
    <w:basedOn w:val="FSCbaseheading"/>
    <w:next w:val="Normal"/>
    <w:qFormat/>
    <w:rsid w:val="00937DCE"/>
    <w:pPr>
      <w:spacing w:before="240" w:after="240"/>
      <w:outlineLvl w:val="1"/>
    </w:pPr>
    <w:rPr>
      <w:bCs w:val="0"/>
      <w:sz w:val="36"/>
      <w:szCs w:val="22"/>
    </w:rPr>
  </w:style>
  <w:style w:type="paragraph" w:customStyle="1" w:styleId="FSCh3Standard">
    <w:name w:val="FSC_h3_Standard"/>
    <w:basedOn w:val="FSCbaseheading"/>
    <w:next w:val="Normal"/>
    <w:qFormat/>
    <w:rsid w:val="00937DCE"/>
    <w:pPr>
      <w:spacing w:before="0" w:after="240"/>
      <w:outlineLvl w:val="2"/>
    </w:pPr>
    <w:rPr>
      <w:sz w:val="32"/>
    </w:rPr>
  </w:style>
  <w:style w:type="paragraph" w:customStyle="1" w:styleId="FSCh3Contents">
    <w:name w:val="FSC_h3_Contents"/>
    <w:basedOn w:val="FSCh3Standard"/>
    <w:rsid w:val="00937DCE"/>
    <w:pPr>
      <w:ind w:left="0" w:firstLine="0"/>
      <w:jc w:val="center"/>
    </w:pPr>
  </w:style>
  <w:style w:type="paragraph" w:customStyle="1" w:styleId="FSCh4Div">
    <w:name w:val="FSC_h4_Div"/>
    <w:basedOn w:val="FSCbaseheading"/>
    <w:next w:val="Normal"/>
    <w:qFormat/>
    <w:rsid w:val="00937DCE"/>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937DCE"/>
    <w:pPr>
      <w:keepNext/>
      <w:keepLines/>
      <w:widowControl/>
      <w:tabs>
        <w:tab w:val="clear" w:pos="851"/>
      </w:tabs>
      <w:spacing w:before="360" w:after="60"/>
      <w:ind w:left="964" w:hanging="964"/>
    </w:pPr>
    <w:rPr>
      <w:rFonts w:cs="Arial"/>
      <w:b/>
      <w:bCs/>
      <w:kern w:val="32"/>
      <w:sz w:val="24"/>
      <w:szCs w:val="32"/>
      <w:lang w:val="en-AU" w:eastAsia="en-AU"/>
    </w:rPr>
  </w:style>
  <w:style w:type="paragraph" w:customStyle="1" w:styleId="FSCh5Section">
    <w:name w:val="FSC_h5_Section"/>
    <w:basedOn w:val="FSCbaseheading"/>
    <w:next w:val="Normal"/>
    <w:qFormat/>
    <w:rsid w:val="00937DCE"/>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937DCE"/>
    <w:pPr>
      <w:keepLines w:val="0"/>
      <w:widowControl w:val="0"/>
      <w:spacing w:before="120" w:after="60"/>
      <w:ind w:left="1701" w:firstLine="0"/>
    </w:pPr>
    <w:rPr>
      <w:b w:val="0"/>
      <w:i/>
      <w:sz w:val="20"/>
    </w:rPr>
  </w:style>
  <w:style w:type="paragraph" w:customStyle="1" w:styleId="FSCtMain">
    <w:name w:val="FSC_t_Main"/>
    <w:basedOn w:val="FSCbasepara"/>
    <w:rsid w:val="00937DCE"/>
    <w:pPr>
      <w:keepLines w:val="0"/>
      <w:widowControl w:val="0"/>
      <w:tabs>
        <w:tab w:val="left" w:pos="1134"/>
      </w:tabs>
      <w:spacing w:after="120"/>
    </w:pPr>
  </w:style>
  <w:style w:type="paragraph" w:customStyle="1" w:styleId="FSCnatHeading">
    <w:name w:val="FSC_n_at_Heading"/>
    <w:basedOn w:val="FSCtMain"/>
    <w:qFormat/>
    <w:rsid w:val="00937DCE"/>
    <w:pPr>
      <w:ind w:left="851" w:hanging="851"/>
    </w:pPr>
    <w:rPr>
      <w:sz w:val="16"/>
    </w:rPr>
  </w:style>
  <w:style w:type="paragraph" w:customStyle="1" w:styleId="FSCtPara">
    <w:name w:val="FSC_t_Para"/>
    <w:basedOn w:val="FSCtMain"/>
    <w:qFormat/>
    <w:rsid w:val="00937DCE"/>
    <w:pPr>
      <w:tabs>
        <w:tab w:val="clear" w:pos="1134"/>
        <w:tab w:val="left" w:pos="1701"/>
      </w:tabs>
      <w:spacing w:before="60" w:after="60"/>
      <w:ind w:left="2268" w:hanging="2268"/>
    </w:pPr>
  </w:style>
  <w:style w:type="paragraph" w:customStyle="1" w:styleId="FSCnMain">
    <w:name w:val="FSC_n_Main"/>
    <w:basedOn w:val="FSCtPara"/>
    <w:qFormat/>
    <w:rsid w:val="00937DCE"/>
    <w:rPr>
      <w:iCs w:val="0"/>
      <w:sz w:val="16"/>
      <w:szCs w:val="18"/>
    </w:rPr>
  </w:style>
  <w:style w:type="paragraph" w:customStyle="1" w:styleId="FSCtSubpara">
    <w:name w:val="FSC_t_Subpara"/>
    <w:basedOn w:val="FSCtMain"/>
    <w:qFormat/>
    <w:rsid w:val="00937DCE"/>
    <w:pPr>
      <w:tabs>
        <w:tab w:val="clear" w:pos="1134"/>
        <w:tab w:val="left" w:pos="2268"/>
      </w:tabs>
      <w:spacing w:before="60" w:after="60"/>
      <w:ind w:left="2835" w:hanging="2835"/>
    </w:pPr>
  </w:style>
  <w:style w:type="paragraph" w:customStyle="1" w:styleId="FSCnPara">
    <w:name w:val="FSC_n_Para"/>
    <w:basedOn w:val="FSCtSubpara"/>
    <w:qFormat/>
    <w:rsid w:val="00937DCE"/>
    <w:rPr>
      <w:sz w:val="16"/>
    </w:rPr>
  </w:style>
  <w:style w:type="paragraph" w:customStyle="1" w:styleId="FSCtSubsub">
    <w:name w:val="FSC_t_Subsub"/>
    <w:basedOn w:val="FSCtPara"/>
    <w:qFormat/>
    <w:rsid w:val="00937DCE"/>
    <w:pPr>
      <w:tabs>
        <w:tab w:val="clear" w:pos="1701"/>
        <w:tab w:val="left" w:pos="2835"/>
      </w:tabs>
      <w:ind w:left="3402" w:hanging="3402"/>
    </w:pPr>
  </w:style>
  <w:style w:type="paragraph" w:customStyle="1" w:styleId="FSCnSubpara">
    <w:name w:val="FSC_n_Subpara"/>
    <w:basedOn w:val="FSCtSubsub"/>
    <w:qFormat/>
    <w:rsid w:val="00937DCE"/>
    <w:rPr>
      <w:sz w:val="16"/>
    </w:rPr>
  </w:style>
  <w:style w:type="paragraph" w:customStyle="1" w:styleId="FSCnSubsub">
    <w:name w:val="FSC_n_Subsub"/>
    <w:basedOn w:val="FSCnSubpara"/>
    <w:qFormat/>
    <w:rsid w:val="00937DCE"/>
    <w:pPr>
      <w:tabs>
        <w:tab w:val="clear" w:pos="2835"/>
        <w:tab w:val="left" w:pos="3402"/>
      </w:tabs>
      <w:ind w:left="3969" w:hanging="3969"/>
    </w:pPr>
  </w:style>
  <w:style w:type="paragraph" w:customStyle="1" w:styleId="FSCoContents">
    <w:name w:val="FSC_o_Contents"/>
    <w:basedOn w:val="FSCh2Part"/>
    <w:rsid w:val="00937DCE"/>
    <w:pPr>
      <w:ind w:left="0" w:firstLine="0"/>
      <w:jc w:val="center"/>
    </w:pPr>
  </w:style>
  <w:style w:type="paragraph" w:customStyle="1" w:styleId="FSCoDraftstrip">
    <w:name w:val="FSC_o_Draft_strip"/>
    <w:basedOn w:val="Normal"/>
    <w:rsid w:val="00937DCE"/>
    <w:pPr>
      <w:widowControl/>
      <w:shd w:val="clear" w:color="auto" w:fill="99CCFF"/>
      <w:tabs>
        <w:tab w:val="clear" w:pos="851"/>
        <w:tab w:val="center" w:pos="4253"/>
        <w:tab w:val="right" w:pos="8505"/>
      </w:tabs>
    </w:pPr>
    <w:rPr>
      <w:rFonts w:cs="Arial"/>
      <w:b/>
      <w:sz w:val="32"/>
      <w:szCs w:val="32"/>
      <w:lang w:eastAsia="en-AU"/>
    </w:rPr>
  </w:style>
  <w:style w:type="paragraph" w:customStyle="1" w:styleId="FSCoDraftersComment">
    <w:name w:val="FSC_o_Drafters_Comment"/>
    <w:basedOn w:val="Normal"/>
    <w:rsid w:val="00937DCE"/>
    <w:pPr>
      <w:widowControl/>
      <w:tabs>
        <w:tab w:val="clear" w:pos="851"/>
        <w:tab w:val="left" w:pos="737"/>
        <w:tab w:val="left" w:pos="1191"/>
        <w:tab w:val="left" w:pos="1644"/>
      </w:tabs>
      <w:spacing w:before="80" w:line="260" w:lineRule="atLeast"/>
    </w:pPr>
    <w:rPr>
      <w:rFonts w:eastAsia="Calibri"/>
      <w:color w:val="7030A0"/>
      <w:sz w:val="22"/>
    </w:rPr>
  </w:style>
  <w:style w:type="paragraph" w:customStyle="1" w:styleId="FSCoExplainTemplate">
    <w:name w:val="FSC_o_Explain_Template"/>
    <w:basedOn w:val="Normal"/>
    <w:qFormat/>
    <w:rsid w:val="00937DCE"/>
    <w:pPr>
      <w:widowControl/>
      <w:tabs>
        <w:tab w:val="clear" w:pos="851"/>
      </w:tabs>
      <w:spacing w:before="80"/>
    </w:pPr>
    <w:rPr>
      <w:color w:val="7030A0"/>
      <w:sz w:val="22"/>
      <w:szCs w:val="24"/>
      <w:lang w:eastAsia="en-AU"/>
    </w:rPr>
  </w:style>
  <w:style w:type="paragraph" w:customStyle="1" w:styleId="FSCoFooter">
    <w:name w:val="FSC_o_Footer"/>
    <w:basedOn w:val="Normal"/>
    <w:rsid w:val="00937DCE"/>
    <w:pPr>
      <w:widowControl/>
      <w:tabs>
        <w:tab w:val="clear" w:pos="851"/>
        <w:tab w:val="center" w:pos="4153"/>
        <w:tab w:val="right" w:pos="8363"/>
      </w:tabs>
      <w:spacing w:before="20" w:after="40"/>
      <w:jc w:val="center"/>
    </w:pPr>
    <w:rPr>
      <w:i/>
      <w:sz w:val="18"/>
      <w:szCs w:val="24"/>
      <w:lang w:eastAsia="en-AU"/>
    </w:rPr>
  </w:style>
  <w:style w:type="paragraph" w:customStyle="1" w:styleId="FSCoFooterdraft">
    <w:name w:val="FSC_o_Footer_draft"/>
    <w:basedOn w:val="Normal"/>
    <w:rsid w:val="00937DCE"/>
    <w:pPr>
      <w:widowControl/>
      <w:tabs>
        <w:tab w:val="clear" w:pos="851"/>
        <w:tab w:val="center" w:pos="4253"/>
        <w:tab w:val="right" w:pos="8505"/>
      </w:tabs>
      <w:spacing w:before="100"/>
      <w:jc w:val="both"/>
    </w:pPr>
    <w:rPr>
      <w:b/>
      <w:sz w:val="40"/>
      <w:szCs w:val="24"/>
      <w:lang w:eastAsia="en-AU"/>
    </w:rPr>
  </w:style>
  <w:style w:type="paragraph" w:customStyle="1" w:styleId="FSCoHeader">
    <w:name w:val="FSC_o_Header"/>
    <w:basedOn w:val="Normal"/>
    <w:link w:val="FSCoHeaderChar"/>
    <w:rsid w:val="00937DCE"/>
    <w:pPr>
      <w:widowControl/>
      <w:pBdr>
        <w:bottom w:val="single" w:sz="4" w:space="1" w:color="auto"/>
      </w:pBdr>
      <w:tabs>
        <w:tab w:val="clear" w:pos="851"/>
        <w:tab w:val="left" w:pos="1985"/>
      </w:tabs>
      <w:ind w:left="1985" w:hanging="1985"/>
    </w:pPr>
    <w:rPr>
      <w:b/>
      <w:noProof/>
      <w:szCs w:val="24"/>
      <w:lang w:eastAsia="en-AU"/>
    </w:rPr>
  </w:style>
  <w:style w:type="character" w:customStyle="1" w:styleId="FSCoHeaderChar">
    <w:name w:val="FSC_o_Header Char"/>
    <w:basedOn w:val="DefaultParagraphFont"/>
    <w:link w:val="FSCoHeader"/>
    <w:rsid w:val="00937DCE"/>
    <w:rPr>
      <w:rFonts w:ascii="Arial" w:hAnsi="Arial"/>
      <w:b/>
      <w:noProof/>
      <w:szCs w:val="24"/>
      <w:lang w:val="en-GB"/>
    </w:rPr>
  </w:style>
  <w:style w:type="paragraph" w:customStyle="1" w:styleId="FSCoParaMark">
    <w:name w:val="FSC_o_Para_Mark"/>
    <w:basedOn w:val="Normal"/>
    <w:next w:val="Normal"/>
    <w:qFormat/>
    <w:rsid w:val="00937DCE"/>
    <w:pPr>
      <w:widowControl/>
      <w:tabs>
        <w:tab w:val="clear" w:pos="851"/>
      </w:tabs>
    </w:pPr>
    <w:rPr>
      <w:sz w:val="16"/>
      <w:szCs w:val="24"/>
      <w:lang w:eastAsia="en-AU"/>
    </w:rPr>
  </w:style>
  <w:style w:type="paragraph" w:customStyle="1" w:styleId="FSCoStandardEnd">
    <w:name w:val="FSC_o_Standard_End"/>
    <w:basedOn w:val="FSCtMain"/>
    <w:qFormat/>
    <w:rsid w:val="00937DCE"/>
    <w:pPr>
      <w:spacing w:before="240" w:after="0"/>
      <w:jc w:val="center"/>
    </w:pPr>
    <w:rPr>
      <w:iCs w:val="0"/>
    </w:rPr>
  </w:style>
  <w:style w:type="paragraph" w:customStyle="1" w:styleId="FSCoTitleofInstrument">
    <w:name w:val="FSC_o_Title_of_Instrument"/>
    <w:basedOn w:val="Normal"/>
    <w:rsid w:val="00937DCE"/>
    <w:pPr>
      <w:widowControl/>
      <w:tabs>
        <w:tab w:val="clear" w:pos="851"/>
      </w:tabs>
      <w:spacing w:before="200"/>
    </w:pPr>
    <w:rPr>
      <w:b/>
      <w:sz w:val="32"/>
      <w:szCs w:val="24"/>
      <w:lang w:eastAsia="en-AU"/>
    </w:rPr>
  </w:style>
  <w:style w:type="paragraph" w:customStyle="1" w:styleId="FSCoutChap">
    <w:name w:val="FSC_out_Chap"/>
    <w:basedOn w:val="FSCh4Div"/>
    <w:qFormat/>
    <w:rsid w:val="00937DCE"/>
    <w:pPr>
      <w:tabs>
        <w:tab w:val="left" w:pos="1701"/>
      </w:tabs>
      <w:spacing w:after="120"/>
      <w:ind w:left="3402" w:hanging="3402"/>
    </w:pPr>
  </w:style>
  <w:style w:type="paragraph" w:customStyle="1" w:styleId="FSCoutPart">
    <w:name w:val="FSC_out_Part"/>
    <w:basedOn w:val="FSCh5Section"/>
    <w:qFormat/>
    <w:rsid w:val="00937DCE"/>
    <w:pPr>
      <w:keepNext w:val="0"/>
      <w:tabs>
        <w:tab w:val="left" w:pos="1701"/>
      </w:tabs>
      <w:ind w:left="3402" w:hanging="3402"/>
    </w:pPr>
  </w:style>
  <w:style w:type="paragraph" w:customStyle="1" w:styleId="FSCoutStand">
    <w:name w:val="FSC_out_Stand"/>
    <w:basedOn w:val="FSCtMain"/>
    <w:qFormat/>
    <w:rsid w:val="00937DCE"/>
    <w:pPr>
      <w:tabs>
        <w:tab w:val="clear" w:pos="1134"/>
        <w:tab w:val="left" w:pos="1701"/>
      </w:tabs>
      <w:ind w:left="3402" w:hanging="3402"/>
    </w:pPr>
  </w:style>
  <w:style w:type="paragraph" w:customStyle="1" w:styleId="FSCtDefn">
    <w:name w:val="FSC_t_Defn"/>
    <w:basedOn w:val="FSCtMain"/>
    <w:rsid w:val="00937DCE"/>
    <w:pPr>
      <w:ind w:firstLine="0"/>
    </w:pPr>
  </w:style>
  <w:style w:type="paragraph" w:customStyle="1" w:styleId="FSCtblAddh1">
    <w:name w:val="FSC_tbl_Add_h1"/>
    <w:basedOn w:val="FSCh4Div"/>
    <w:rsid w:val="00937DCE"/>
    <w:pPr>
      <w:spacing w:before="120" w:after="120"/>
    </w:pPr>
    <w:rPr>
      <w:rFonts w:eastAsiaTheme="minorHAnsi"/>
      <w:sz w:val="20"/>
      <w:lang w:eastAsia="en-US"/>
    </w:rPr>
  </w:style>
  <w:style w:type="paragraph" w:customStyle="1" w:styleId="FSCtblAddh2">
    <w:name w:val="FSC_tbl_Add_h2"/>
    <w:basedOn w:val="FSCtblAddh1"/>
    <w:rsid w:val="00937DCE"/>
    <w:pPr>
      <w:spacing w:before="60" w:after="60"/>
    </w:pPr>
    <w:rPr>
      <w:i/>
    </w:rPr>
  </w:style>
  <w:style w:type="paragraph" w:customStyle="1" w:styleId="FSCtblAddh3">
    <w:name w:val="FSC_tbl_Add_h3"/>
    <w:basedOn w:val="Normal"/>
    <w:rsid w:val="00937DCE"/>
    <w:pPr>
      <w:keepNext/>
      <w:keepLines/>
      <w:widowControl/>
      <w:tabs>
        <w:tab w:val="clear" w:pos="851"/>
      </w:tabs>
      <w:spacing w:before="60" w:after="60"/>
      <w:ind w:left="1701" w:hanging="1701"/>
    </w:pPr>
    <w:rPr>
      <w:rFonts w:eastAsiaTheme="minorHAnsi" w:cs="Arial"/>
      <w:b/>
      <w:iCs/>
      <w:sz w:val="18"/>
      <w:szCs w:val="22"/>
    </w:rPr>
  </w:style>
  <w:style w:type="paragraph" w:customStyle="1" w:styleId="FSCtblAddh4">
    <w:name w:val="FSC_tbl_Add_h4"/>
    <w:basedOn w:val="Normal"/>
    <w:rsid w:val="00937DCE"/>
    <w:pPr>
      <w:keepNext/>
      <w:keepLines/>
      <w:widowControl/>
      <w:tabs>
        <w:tab w:val="clear" w:pos="851"/>
      </w:tabs>
      <w:spacing w:before="60" w:after="60"/>
      <w:ind w:left="1701" w:hanging="1701"/>
    </w:pPr>
    <w:rPr>
      <w:rFonts w:eastAsiaTheme="minorHAnsi" w:cs="Arial"/>
      <w:b/>
      <w:i/>
      <w:iCs/>
      <w:sz w:val="18"/>
    </w:rPr>
  </w:style>
  <w:style w:type="paragraph" w:customStyle="1" w:styleId="FSCtblAddh5">
    <w:name w:val="FSC_tbl_Add_h5"/>
    <w:basedOn w:val="Normal"/>
    <w:rsid w:val="00937DCE"/>
    <w:pPr>
      <w:keepLines/>
      <w:widowControl/>
      <w:tabs>
        <w:tab w:val="clear" w:pos="851"/>
      </w:tabs>
      <w:spacing w:before="60" w:after="60"/>
      <w:ind w:left="1701" w:hanging="1701"/>
    </w:pPr>
    <w:rPr>
      <w:rFonts w:eastAsiaTheme="minorHAnsi" w:cs="Arial"/>
      <w:i/>
      <w:sz w:val="18"/>
      <w:szCs w:val="22"/>
    </w:rPr>
  </w:style>
  <w:style w:type="paragraph" w:customStyle="1" w:styleId="FSCtblAdd1">
    <w:name w:val="FSC_tbl_Add1"/>
    <w:basedOn w:val="Normal"/>
    <w:qFormat/>
    <w:rsid w:val="00937DCE"/>
    <w:pPr>
      <w:keepLines/>
      <w:widowControl/>
      <w:tabs>
        <w:tab w:val="clear" w:pos="851"/>
      </w:tabs>
      <w:spacing w:before="20" w:after="20"/>
    </w:pPr>
    <w:rPr>
      <w:rFonts w:eastAsiaTheme="minorHAnsi" w:cs="Arial"/>
      <w:sz w:val="18"/>
      <w:szCs w:val="22"/>
    </w:rPr>
  </w:style>
  <w:style w:type="paragraph" w:customStyle="1" w:styleId="FSCtblAdd2">
    <w:name w:val="FSC_tbl_Add2"/>
    <w:basedOn w:val="Normal"/>
    <w:qFormat/>
    <w:rsid w:val="00937DCE"/>
    <w:pPr>
      <w:keepLines/>
      <w:widowControl/>
      <w:tabs>
        <w:tab w:val="clear" w:pos="851"/>
      </w:tabs>
      <w:spacing w:before="20" w:after="20"/>
      <w:jc w:val="right"/>
    </w:pPr>
    <w:rPr>
      <w:rFonts w:eastAsiaTheme="minorHAnsi" w:cs="Arial"/>
      <w:sz w:val="18"/>
      <w:szCs w:val="22"/>
    </w:rPr>
  </w:style>
  <w:style w:type="paragraph" w:customStyle="1" w:styleId="FSCtblAmendh">
    <w:name w:val="FSC_tbl_Amend_h"/>
    <w:basedOn w:val="Normal"/>
    <w:rsid w:val="00937DCE"/>
    <w:pPr>
      <w:keepNext/>
      <w:widowControl/>
      <w:tabs>
        <w:tab w:val="clear" w:pos="851"/>
      </w:tabs>
      <w:spacing w:after="60"/>
    </w:pPr>
    <w:rPr>
      <w:rFonts w:eastAsia="Calibri"/>
      <w:b/>
      <w:sz w:val="16"/>
      <w:lang w:eastAsia="en-AU"/>
    </w:rPr>
  </w:style>
  <w:style w:type="paragraph" w:customStyle="1" w:styleId="FSCtblAmendmain">
    <w:name w:val="FSC_tbl_Amend_main"/>
    <w:basedOn w:val="Normal"/>
    <w:qFormat/>
    <w:rsid w:val="00937DCE"/>
    <w:pPr>
      <w:widowControl/>
      <w:tabs>
        <w:tab w:val="clear" w:pos="851"/>
      </w:tabs>
      <w:ind w:left="113" w:hanging="113"/>
    </w:pPr>
    <w:rPr>
      <w:bCs/>
      <w:sz w:val="16"/>
    </w:rPr>
  </w:style>
  <w:style w:type="paragraph" w:customStyle="1" w:styleId="FSCtblh2">
    <w:name w:val="FSC_tbl_h2"/>
    <w:basedOn w:val="Normal"/>
    <w:qFormat/>
    <w:rsid w:val="00937DCE"/>
    <w:pPr>
      <w:keepNext/>
      <w:keepLines/>
      <w:widowControl/>
      <w:tabs>
        <w:tab w:val="clear" w:pos="851"/>
      </w:tabs>
      <w:spacing w:before="240" w:after="120"/>
      <w:jc w:val="center"/>
    </w:pPr>
    <w:rPr>
      <w:rFonts w:cs="Arial"/>
      <w:b/>
      <w:color w:val="000000"/>
      <w:sz w:val="18"/>
      <w:szCs w:val="22"/>
      <w:lang w:eastAsia="en-AU"/>
    </w:rPr>
  </w:style>
  <w:style w:type="paragraph" w:customStyle="1" w:styleId="FSCtblh3">
    <w:name w:val="FSC_tbl_h3"/>
    <w:basedOn w:val="Normal"/>
    <w:next w:val="Normal"/>
    <w:rsid w:val="00937DCE"/>
    <w:pPr>
      <w:keepNext/>
      <w:keepLines/>
      <w:widowControl/>
      <w:tabs>
        <w:tab w:val="clear" w:pos="851"/>
      </w:tabs>
      <w:spacing w:before="60" w:after="60"/>
    </w:pPr>
    <w:rPr>
      <w:rFonts w:cs="Arial"/>
      <w:b/>
      <w:i/>
      <w:sz w:val="18"/>
      <w:szCs w:val="22"/>
      <w:lang w:eastAsia="en-AU"/>
    </w:rPr>
  </w:style>
  <w:style w:type="paragraph" w:customStyle="1" w:styleId="FSCtblh4">
    <w:name w:val="FSC_tbl_h4"/>
    <w:basedOn w:val="Normal"/>
    <w:next w:val="Normal"/>
    <w:rsid w:val="00937DCE"/>
    <w:pPr>
      <w:keepNext/>
      <w:keepLines/>
      <w:widowControl/>
      <w:tabs>
        <w:tab w:val="clear" w:pos="851"/>
      </w:tabs>
      <w:spacing w:before="60" w:after="60"/>
    </w:pPr>
    <w:rPr>
      <w:rFonts w:cs="Arial"/>
      <w:i/>
      <w:sz w:val="18"/>
      <w:szCs w:val="22"/>
      <w:lang w:eastAsia="en-AU"/>
    </w:rPr>
  </w:style>
  <w:style w:type="paragraph" w:customStyle="1" w:styleId="FSCtblMain">
    <w:name w:val="FSC_tbl_Main"/>
    <w:basedOn w:val="Normal"/>
    <w:rsid w:val="00937DCE"/>
    <w:pPr>
      <w:keepLines/>
      <w:widowControl/>
      <w:tabs>
        <w:tab w:val="clear" w:pos="851"/>
        <w:tab w:val="right" w:pos="3969"/>
      </w:tabs>
      <w:spacing w:before="60" w:after="60"/>
    </w:pPr>
    <w:rPr>
      <w:rFonts w:cs="Arial"/>
      <w:sz w:val="18"/>
      <w:lang w:eastAsia="en-AU"/>
    </w:rPr>
  </w:style>
  <w:style w:type="paragraph" w:customStyle="1" w:styleId="FSCtblMainC">
    <w:name w:val="FSC_tbl_Main_C"/>
    <w:basedOn w:val="FSCtblMain"/>
    <w:qFormat/>
    <w:rsid w:val="00937DCE"/>
    <w:pPr>
      <w:jc w:val="center"/>
    </w:pPr>
    <w:rPr>
      <w:rFonts w:eastAsiaTheme="minorHAnsi"/>
      <w:lang w:eastAsia="en-US"/>
    </w:rPr>
  </w:style>
  <w:style w:type="paragraph" w:customStyle="1" w:styleId="FSCtblMainRH">
    <w:name w:val="FSC_tbl_Main_RH"/>
    <w:basedOn w:val="FSCtblMain"/>
    <w:qFormat/>
    <w:rsid w:val="00937DCE"/>
    <w:pPr>
      <w:jc w:val="right"/>
    </w:pPr>
    <w:rPr>
      <w:rFonts w:eastAsiaTheme="minorHAnsi"/>
      <w:lang w:eastAsia="en-US"/>
    </w:rPr>
  </w:style>
  <w:style w:type="paragraph" w:customStyle="1" w:styleId="FSCtblMRL1">
    <w:name w:val="FSC_tbl_MRL1"/>
    <w:basedOn w:val="Normal"/>
    <w:rsid w:val="00937DCE"/>
    <w:pPr>
      <w:keepLines/>
      <w:widowControl/>
      <w:tabs>
        <w:tab w:val="clear" w:pos="851"/>
      </w:tabs>
      <w:spacing w:before="20" w:after="20"/>
    </w:pPr>
    <w:rPr>
      <w:rFonts w:cs="Arial"/>
      <w:sz w:val="18"/>
      <w:lang w:eastAsia="en-AU"/>
    </w:rPr>
  </w:style>
  <w:style w:type="paragraph" w:customStyle="1" w:styleId="FSCtblMRL2">
    <w:name w:val="FSC_tbl_MRL2"/>
    <w:basedOn w:val="FSCtblMRL1"/>
    <w:qFormat/>
    <w:rsid w:val="00937DCE"/>
    <w:pPr>
      <w:jc w:val="right"/>
    </w:pPr>
    <w:rPr>
      <w:rFonts w:eastAsiaTheme="minorHAnsi"/>
      <w:lang w:eastAsia="en-US"/>
    </w:rPr>
  </w:style>
  <w:style w:type="paragraph" w:customStyle="1" w:styleId="FSCtblPara">
    <w:name w:val="FSC_tbl_Para"/>
    <w:basedOn w:val="Normal"/>
    <w:rsid w:val="00937DCE"/>
    <w:pPr>
      <w:keepLines/>
      <w:widowControl/>
      <w:tabs>
        <w:tab w:val="clear" w:pos="851"/>
      </w:tabs>
      <w:spacing w:before="60" w:after="60"/>
      <w:ind w:left="397" w:hanging="397"/>
    </w:pPr>
    <w:rPr>
      <w:rFonts w:cs="Arial"/>
      <w:sz w:val="18"/>
      <w:szCs w:val="22"/>
      <w:lang w:eastAsia="en-AU"/>
    </w:rPr>
  </w:style>
  <w:style w:type="paragraph" w:customStyle="1" w:styleId="FSCtblSubpara">
    <w:name w:val="FSC_tbl_Subpara"/>
    <w:basedOn w:val="Normal"/>
    <w:rsid w:val="00937DCE"/>
    <w:pPr>
      <w:keepLines/>
      <w:widowControl/>
      <w:tabs>
        <w:tab w:val="clear" w:pos="851"/>
      </w:tabs>
      <w:spacing w:before="60" w:after="60"/>
      <w:ind w:left="794" w:hanging="397"/>
    </w:pPr>
    <w:rPr>
      <w:rFonts w:cs="Arial"/>
      <w:sz w:val="18"/>
      <w:szCs w:val="22"/>
      <w:lang w:eastAsia="en-AU"/>
    </w:rPr>
  </w:style>
  <w:style w:type="table" w:customStyle="1" w:styleId="TableGrid17">
    <w:name w:val="Table Grid17"/>
    <w:basedOn w:val="TableNormal"/>
    <w:next w:val="TableGrid"/>
    <w:uiPriority w:val="59"/>
    <w:rsid w:val="00937DC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EA059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EA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EA059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CDraftingitem">
    <w:name w:val="FSC_Drafting_item"/>
    <w:basedOn w:val="Normal"/>
    <w:qFormat/>
    <w:rsid w:val="00EA059A"/>
    <w:pPr>
      <w:widowControl/>
      <w:spacing w:before="120" w:after="120"/>
    </w:pPr>
  </w:style>
  <w:style w:type="paragraph" w:customStyle="1" w:styleId="FSCDraftingitemheading">
    <w:name w:val="FSC_Drafting_item_heading"/>
    <w:basedOn w:val="Normal"/>
    <w:qFormat/>
    <w:rsid w:val="00EA059A"/>
    <w:pPr>
      <w:tabs>
        <w:tab w:val="clear" w:pos="851"/>
      </w:tabs>
      <w:spacing w:before="120" w:after="120"/>
      <w:ind w:left="851" w:hanging="851"/>
    </w:pPr>
    <w:rPr>
      <w:b/>
    </w:rPr>
  </w:style>
  <w:style w:type="table" w:customStyle="1" w:styleId="TableGrid20">
    <w:name w:val="Table Grid20"/>
    <w:basedOn w:val="TableNormal"/>
    <w:next w:val="TableGrid"/>
    <w:uiPriority w:val="59"/>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59"/>
    <w:rsid w:val="00BD5FE1"/>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Outlinenumbered12ptBoldLeft0cmHanging127cm2">
    <w:name w:val="Style Outline numbered 12 pt Bold Left:  0 cm Hanging:  1.27 cm2"/>
    <w:basedOn w:val="NoList"/>
    <w:rsid w:val="00BD5FE1"/>
  </w:style>
  <w:style w:type="table" w:customStyle="1" w:styleId="TableGrid9">
    <w:name w:val="Table Grid9"/>
    <w:basedOn w:val="TableNormal"/>
    <w:next w:val="TableGrid"/>
    <w:uiPriority w:val="59"/>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BD5FE1"/>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BD5FE1"/>
  </w:style>
  <w:style w:type="table" w:styleId="TableGrid1a">
    <w:name w:val="Table Grid 1"/>
    <w:basedOn w:val="TableNormal"/>
    <w:uiPriority w:val="99"/>
    <w:unhideWhenUsed/>
    <w:rsid w:val="00BD5FE1"/>
    <w:pPr>
      <w:widowControl w:val="0"/>
    </w:pPr>
    <w:rPr>
      <w:rFonts w:ascii="Arial" w:eastAsiaTheme="minorHAnsi" w:hAnsi="Arial"/>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24"/>
    <w:basedOn w:val="TableNormal"/>
    <w:next w:val="TableGrid"/>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2">
    <w:name w:val="Table Colorful 32"/>
    <w:basedOn w:val="TableNormal"/>
    <w:next w:val="TableColorful3"/>
    <w:rsid w:val="00BD5FE1"/>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2">
    <w:name w:val="Table Classic 22"/>
    <w:basedOn w:val="TableNormal"/>
    <w:next w:val="TableClassic2"/>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5">
    <w:name w:val="Medium Shading 1 - Accent 35"/>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3">
    <w:name w:val="Medium List 1 - Accent 53"/>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3">
    <w:name w:val="Medium List 2 - Accent 53"/>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3">
    <w:name w:val="Medium Shading 1 - Accent 53"/>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17">
    <w:name w:val="No List17"/>
    <w:next w:val="NoList"/>
    <w:uiPriority w:val="99"/>
    <w:semiHidden/>
    <w:unhideWhenUsed/>
    <w:rsid w:val="00BD5FE1"/>
  </w:style>
  <w:style w:type="table" w:customStyle="1" w:styleId="TableGrid114">
    <w:name w:val="Table Grid114"/>
    <w:basedOn w:val="TableNormal"/>
    <w:next w:val="TableGrid"/>
    <w:uiPriority w:val="59"/>
    <w:rsid w:val="00BD5FE1"/>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4">
    <w:name w:val="Table Columns 44"/>
    <w:basedOn w:val="TableNormal"/>
    <w:next w:val="TableColumns4"/>
    <w:rsid w:val="00BD5FE1"/>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5">
    <w:name w:val="Table Grid115"/>
    <w:basedOn w:val="TableNormal"/>
    <w:next w:val="TableGrid"/>
    <w:uiPriority w:val="59"/>
    <w:rsid w:val="00BD5FE1"/>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Base">
    <w:name w:val="Footer Base"/>
    <w:next w:val="Normal"/>
    <w:semiHidden/>
    <w:rsid w:val="00BD5FE1"/>
    <w:pPr>
      <w:spacing w:line="200" w:lineRule="atLeast"/>
    </w:pPr>
    <w:rPr>
      <w:rFonts w:ascii="Arial" w:hAnsi="Arial"/>
      <w:sz w:val="16"/>
    </w:rPr>
  </w:style>
  <w:style w:type="paragraph" w:customStyle="1" w:styleId="FooterLandscape">
    <w:name w:val="Footer Landscape"/>
    <w:basedOn w:val="FooterBase"/>
    <w:semiHidden/>
    <w:rsid w:val="00BD5FE1"/>
    <w:pPr>
      <w:tabs>
        <w:tab w:val="right" w:pos="13175"/>
      </w:tabs>
    </w:pPr>
  </w:style>
  <w:style w:type="paragraph" w:customStyle="1" w:styleId="FooterSubject">
    <w:name w:val="Footer Subject"/>
    <w:basedOn w:val="FooterBase"/>
    <w:semiHidden/>
    <w:rsid w:val="00BD5FE1"/>
    <w:pPr>
      <w:ind w:right="1417"/>
    </w:pPr>
  </w:style>
  <w:style w:type="character" w:styleId="PlaceholderText">
    <w:name w:val="Placeholder Text"/>
    <w:basedOn w:val="DefaultParagraphFont"/>
    <w:uiPriority w:val="99"/>
    <w:semiHidden/>
    <w:rsid w:val="00BD5FE1"/>
    <w:rPr>
      <w:color w:val="808080"/>
    </w:rPr>
  </w:style>
  <w:style w:type="table" w:customStyle="1" w:styleId="TableColorful311">
    <w:name w:val="Table Colorful 311"/>
    <w:basedOn w:val="TableNormal"/>
    <w:next w:val="TableColorful3"/>
    <w:rsid w:val="00BD5FE1"/>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1">
    <w:name w:val="Table Classic 211"/>
    <w:basedOn w:val="TableNormal"/>
    <w:next w:val="TableClassic2"/>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2">
    <w:name w:val="Medium Shading 1 - Accent 312"/>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11">
    <w:name w:val="Medium List 1 - Accent 511"/>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11">
    <w:name w:val="Medium List 2 - Accent 511"/>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11">
    <w:name w:val="Medium Shading 1 - Accent 511"/>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Columns2">
    <w:name w:val="Table Columns 2"/>
    <w:basedOn w:val="TableNormal"/>
    <w:rsid w:val="00BD5FE1"/>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IndentFull">
    <w:name w:val="Table: Indent: Full"/>
    <w:basedOn w:val="Normal"/>
    <w:semiHidden/>
    <w:rsid w:val="00BD5FE1"/>
    <w:pPr>
      <w:widowControl/>
      <w:tabs>
        <w:tab w:val="clear" w:pos="851"/>
        <w:tab w:val="num" w:pos="283"/>
      </w:tabs>
      <w:spacing w:after="60" w:line="240" w:lineRule="atLeast"/>
      <w:ind w:left="283"/>
    </w:pPr>
    <w:rPr>
      <w:rFonts w:eastAsiaTheme="minorHAnsi" w:cs="Arial"/>
      <w:szCs w:val="22"/>
      <w:lang w:val="en-AU" w:eastAsia="en-AU"/>
    </w:rPr>
  </w:style>
  <w:style w:type="paragraph" w:customStyle="1" w:styleId="TableIndentFull2">
    <w:name w:val="Table: Indent: Full 2"/>
    <w:basedOn w:val="Normal"/>
    <w:semiHidden/>
    <w:rsid w:val="00BD5FE1"/>
    <w:pPr>
      <w:widowControl/>
      <w:tabs>
        <w:tab w:val="clear" w:pos="851"/>
        <w:tab w:val="num" w:pos="567"/>
      </w:tabs>
      <w:spacing w:after="60" w:line="240" w:lineRule="atLeast"/>
      <w:ind w:left="567"/>
    </w:pPr>
    <w:rPr>
      <w:rFonts w:eastAsiaTheme="minorHAnsi" w:cs="Arial"/>
      <w:szCs w:val="22"/>
      <w:lang w:val="en-AU" w:eastAsia="en-AU"/>
    </w:rPr>
  </w:style>
  <w:style w:type="paragraph" w:customStyle="1" w:styleId="TableIndentFull3">
    <w:name w:val="Table: Indent: Full 3"/>
    <w:basedOn w:val="Normal"/>
    <w:semiHidden/>
    <w:rsid w:val="00BD5FE1"/>
    <w:pPr>
      <w:widowControl/>
      <w:tabs>
        <w:tab w:val="clear" w:pos="851"/>
        <w:tab w:val="num" w:pos="850"/>
      </w:tabs>
      <w:spacing w:after="60" w:line="240" w:lineRule="atLeast"/>
      <w:ind w:left="850"/>
    </w:pPr>
    <w:rPr>
      <w:rFonts w:eastAsiaTheme="minorHAnsi" w:cs="Arial"/>
      <w:szCs w:val="22"/>
      <w:lang w:val="en-AU" w:eastAsia="en-AU"/>
    </w:rPr>
  </w:style>
  <w:style w:type="paragraph" w:customStyle="1" w:styleId="TableIndentFull4">
    <w:name w:val="Table: Indent: Full 4"/>
    <w:basedOn w:val="Normal"/>
    <w:semiHidden/>
    <w:rsid w:val="00BD5FE1"/>
    <w:pPr>
      <w:widowControl/>
      <w:tabs>
        <w:tab w:val="clear" w:pos="851"/>
        <w:tab w:val="num" w:pos="1134"/>
      </w:tabs>
      <w:spacing w:after="60" w:line="240" w:lineRule="atLeast"/>
      <w:ind w:left="1134"/>
    </w:pPr>
    <w:rPr>
      <w:rFonts w:eastAsiaTheme="minorHAnsi" w:cs="Arial"/>
      <w:szCs w:val="22"/>
      <w:lang w:val="en-AU" w:eastAsia="en-AU"/>
    </w:rPr>
  </w:style>
  <w:style w:type="paragraph" w:customStyle="1" w:styleId="TableIndentFull5">
    <w:name w:val="Table: Indent: Full 5"/>
    <w:basedOn w:val="Normal"/>
    <w:semiHidden/>
    <w:rsid w:val="00BD5FE1"/>
    <w:pPr>
      <w:widowControl/>
      <w:tabs>
        <w:tab w:val="clear" w:pos="851"/>
        <w:tab w:val="num" w:pos="1417"/>
      </w:tabs>
      <w:spacing w:after="60" w:line="240" w:lineRule="atLeast"/>
      <w:ind w:left="1417"/>
    </w:pPr>
    <w:rPr>
      <w:rFonts w:eastAsiaTheme="minorHAnsi" w:cs="Arial"/>
      <w:szCs w:val="22"/>
      <w:lang w:val="en-AU" w:eastAsia="en-AU"/>
    </w:rPr>
  </w:style>
  <w:style w:type="paragraph" w:customStyle="1" w:styleId="TableIndentFull6">
    <w:name w:val="Table: Indent: Full 6"/>
    <w:basedOn w:val="Normal"/>
    <w:semiHidden/>
    <w:rsid w:val="00BD5FE1"/>
    <w:pPr>
      <w:widowControl/>
      <w:tabs>
        <w:tab w:val="clear" w:pos="851"/>
        <w:tab w:val="num" w:pos="1701"/>
      </w:tabs>
      <w:spacing w:after="60" w:line="240" w:lineRule="atLeast"/>
      <w:ind w:left="1701"/>
    </w:pPr>
    <w:rPr>
      <w:rFonts w:eastAsiaTheme="minorHAnsi" w:cs="Arial"/>
      <w:szCs w:val="22"/>
      <w:lang w:val="en-AU" w:eastAsia="en-AU"/>
    </w:rPr>
  </w:style>
  <w:style w:type="paragraph" w:customStyle="1" w:styleId="TableIndentFull7">
    <w:name w:val="Table: Indent: Full 7"/>
    <w:basedOn w:val="Normal"/>
    <w:semiHidden/>
    <w:rsid w:val="00BD5FE1"/>
    <w:pPr>
      <w:widowControl/>
      <w:tabs>
        <w:tab w:val="clear" w:pos="851"/>
        <w:tab w:val="num" w:pos="1984"/>
      </w:tabs>
      <w:spacing w:after="60" w:line="240" w:lineRule="atLeast"/>
      <w:ind w:left="1984"/>
    </w:pPr>
    <w:rPr>
      <w:rFonts w:eastAsiaTheme="minorHAnsi" w:cs="Arial"/>
      <w:szCs w:val="22"/>
      <w:lang w:val="en-AU" w:eastAsia="en-AU"/>
    </w:rPr>
  </w:style>
  <w:style w:type="paragraph" w:customStyle="1" w:styleId="TableIndentFull8">
    <w:name w:val="Table: Indent: Full 8"/>
    <w:basedOn w:val="Normal"/>
    <w:semiHidden/>
    <w:rsid w:val="00BD5FE1"/>
    <w:pPr>
      <w:widowControl/>
      <w:tabs>
        <w:tab w:val="clear" w:pos="851"/>
        <w:tab w:val="num" w:pos="2268"/>
      </w:tabs>
      <w:spacing w:after="60" w:line="240" w:lineRule="atLeast"/>
      <w:ind w:left="2268"/>
    </w:pPr>
    <w:rPr>
      <w:rFonts w:eastAsiaTheme="minorHAnsi" w:cs="Arial"/>
      <w:szCs w:val="22"/>
      <w:lang w:val="en-AU" w:eastAsia="en-AU"/>
    </w:rPr>
  </w:style>
  <w:style w:type="paragraph" w:customStyle="1" w:styleId="TableIndentHanging">
    <w:name w:val="Table: Indent: Hanging"/>
    <w:basedOn w:val="Normal"/>
    <w:semiHidden/>
    <w:rsid w:val="00BD5FE1"/>
    <w:pPr>
      <w:widowControl/>
      <w:tabs>
        <w:tab w:val="clear" w:pos="851"/>
        <w:tab w:val="left" w:pos="283"/>
        <w:tab w:val="num" w:pos="567"/>
      </w:tabs>
      <w:spacing w:after="60" w:line="240" w:lineRule="atLeast"/>
      <w:ind w:left="567" w:hanging="284"/>
    </w:pPr>
    <w:rPr>
      <w:rFonts w:eastAsiaTheme="minorHAnsi" w:cs="Arial"/>
      <w:szCs w:val="22"/>
      <w:lang w:val="en-AU" w:eastAsia="en-AU"/>
    </w:rPr>
  </w:style>
  <w:style w:type="paragraph" w:customStyle="1" w:styleId="TableIndentHanging2">
    <w:name w:val="Table: Indent: Hanging 2"/>
    <w:basedOn w:val="Normal"/>
    <w:semiHidden/>
    <w:rsid w:val="00BD5FE1"/>
    <w:pPr>
      <w:widowControl/>
      <w:tabs>
        <w:tab w:val="clear" w:pos="851"/>
        <w:tab w:val="left" w:pos="567"/>
        <w:tab w:val="num" w:pos="850"/>
      </w:tabs>
      <w:spacing w:after="60" w:line="240" w:lineRule="atLeast"/>
      <w:ind w:left="850" w:hanging="283"/>
    </w:pPr>
    <w:rPr>
      <w:rFonts w:eastAsiaTheme="minorHAnsi" w:cs="Arial"/>
      <w:szCs w:val="22"/>
      <w:lang w:val="en-AU" w:eastAsia="en-AU"/>
    </w:rPr>
  </w:style>
  <w:style w:type="paragraph" w:customStyle="1" w:styleId="TableIndentHanging3">
    <w:name w:val="Table: Indent: Hanging 3"/>
    <w:basedOn w:val="Normal"/>
    <w:semiHidden/>
    <w:rsid w:val="00BD5FE1"/>
    <w:pPr>
      <w:widowControl/>
      <w:tabs>
        <w:tab w:val="clear" w:pos="851"/>
        <w:tab w:val="left" w:pos="850"/>
        <w:tab w:val="num" w:pos="1134"/>
      </w:tabs>
      <w:spacing w:after="60" w:line="240" w:lineRule="atLeast"/>
      <w:ind w:left="1134" w:hanging="284"/>
    </w:pPr>
    <w:rPr>
      <w:rFonts w:eastAsiaTheme="minorHAnsi" w:cs="Arial"/>
      <w:szCs w:val="22"/>
      <w:lang w:val="en-AU" w:eastAsia="en-AU"/>
    </w:rPr>
  </w:style>
  <w:style w:type="paragraph" w:customStyle="1" w:styleId="TableIndentHanging4">
    <w:name w:val="Table: Indent: Hanging 4"/>
    <w:basedOn w:val="Normal"/>
    <w:semiHidden/>
    <w:rsid w:val="00BD5FE1"/>
    <w:pPr>
      <w:widowControl/>
      <w:tabs>
        <w:tab w:val="clear" w:pos="851"/>
        <w:tab w:val="left" w:pos="1134"/>
        <w:tab w:val="num" w:pos="1417"/>
      </w:tabs>
      <w:spacing w:after="60" w:line="240" w:lineRule="atLeast"/>
      <w:ind w:left="1417" w:hanging="283"/>
    </w:pPr>
    <w:rPr>
      <w:rFonts w:eastAsiaTheme="minorHAnsi" w:cs="Arial"/>
      <w:szCs w:val="22"/>
      <w:lang w:val="en-AU" w:eastAsia="en-AU"/>
    </w:rPr>
  </w:style>
  <w:style w:type="paragraph" w:customStyle="1" w:styleId="TableIndentHanging5">
    <w:name w:val="Table: Indent: Hanging 5"/>
    <w:basedOn w:val="Normal"/>
    <w:semiHidden/>
    <w:rsid w:val="00BD5FE1"/>
    <w:pPr>
      <w:widowControl/>
      <w:tabs>
        <w:tab w:val="clear" w:pos="851"/>
        <w:tab w:val="left" w:pos="1417"/>
        <w:tab w:val="num" w:pos="1701"/>
      </w:tabs>
      <w:spacing w:after="60" w:line="240" w:lineRule="atLeast"/>
      <w:ind w:left="1701" w:hanging="284"/>
    </w:pPr>
    <w:rPr>
      <w:rFonts w:eastAsiaTheme="minorHAnsi" w:cs="Arial"/>
      <w:szCs w:val="22"/>
      <w:lang w:val="en-AU" w:eastAsia="en-AU"/>
    </w:rPr>
  </w:style>
  <w:style w:type="paragraph" w:customStyle="1" w:styleId="TableIndentHanging6">
    <w:name w:val="Table: Indent: Hanging 6"/>
    <w:basedOn w:val="Normal"/>
    <w:semiHidden/>
    <w:rsid w:val="00BD5FE1"/>
    <w:pPr>
      <w:widowControl/>
      <w:tabs>
        <w:tab w:val="clear" w:pos="851"/>
        <w:tab w:val="left" w:pos="1701"/>
        <w:tab w:val="num" w:pos="1984"/>
      </w:tabs>
      <w:spacing w:after="60" w:line="240" w:lineRule="atLeast"/>
      <w:ind w:left="1984" w:hanging="283"/>
    </w:pPr>
    <w:rPr>
      <w:rFonts w:eastAsiaTheme="minorHAnsi" w:cs="Arial"/>
      <w:szCs w:val="22"/>
      <w:lang w:val="en-AU" w:eastAsia="en-AU"/>
    </w:rPr>
  </w:style>
  <w:style w:type="paragraph" w:customStyle="1" w:styleId="TableIndentHanging7">
    <w:name w:val="Table: Indent: Hanging 7"/>
    <w:basedOn w:val="Normal"/>
    <w:semiHidden/>
    <w:rsid w:val="00BD5FE1"/>
    <w:pPr>
      <w:widowControl/>
      <w:tabs>
        <w:tab w:val="clear" w:pos="851"/>
        <w:tab w:val="left" w:pos="1984"/>
        <w:tab w:val="num" w:pos="2268"/>
      </w:tabs>
      <w:spacing w:after="60" w:line="240" w:lineRule="atLeast"/>
      <w:ind w:left="2268" w:hanging="284"/>
    </w:pPr>
    <w:rPr>
      <w:rFonts w:eastAsiaTheme="minorHAnsi" w:cs="Arial"/>
      <w:szCs w:val="22"/>
      <w:lang w:val="en-AU" w:eastAsia="en-AU"/>
    </w:rPr>
  </w:style>
  <w:style w:type="paragraph" w:customStyle="1" w:styleId="TableIndentHanging8">
    <w:name w:val="Table: Indent: Hanging 8"/>
    <w:basedOn w:val="Normal"/>
    <w:semiHidden/>
    <w:rsid w:val="00BD5FE1"/>
    <w:pPr>
      <w:widowControl/>
      <w:tabs>
        <w:tab w:val="clear" w:pos="851"/>
        <w:tab w:val="left" w:pos="2268"/>
        <w:tab w:val="num" w:pos="2551"/>
      </w:tabs>
      <w:spacing w:after="60" w:line="240" w:lineRule="atLeast"/>
      <w:ind w:left="2551" w:hanging="283"/>
    </w:pPr>
    <w:rPr>
      <w:rFonts w:eastAsiaTheme="minorHAnsi" w:cs="Arial"/>
      <w:szCs w:val="22"/>
      <w:lang w:val="en-AU" w:eastAsia="en-AU"/>
    </w:rPr>
  </w:style>
  <w:style w:type="paragraph" w:customStyle="1" w:styleId="TableNumberLevel5">
    <w:name w:val="Table: Number Level 5"/>
    <w:basedOn w:val="Normal"/>
    <w:link w:val="TableNumberLevel5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6">
    <w:name w:val="Table: Number Level 6"/>
    <w:basedOn w:val="Normal"/>
    <w:link w:val="TableNumberLevel6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7">
    <w:name w:val="Table: Number Level 7"/>
    <w:basedOn w:val="Normal"/>
    <w:link w:val="TableNumberLevel7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8">
    <w:name w:val="Table: Number Level 8"/>
    <w:basedOn w:val="Normal"/>
    <w:link w:val="TableNumberLevel8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9">
    <w:name w:val="Table: Number Level 9"/>
    <w:basedOn w:val="Normal"/>
    <w:link w:val="TableNumberLevel9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HeadingBase">
    <w:name w:val="Heading Base"/>
    <w:semiHidden/>
    <w:rsid w:val="00BD5FE1"/>
    <w:pPr>
      <w:spacing w:before="200"/>
    </w:pPr>
    <w:rPr>
      <w:rFonts w:ascii="Arial" w:hAnsi="Arial"/>
      <w:sz w:val="24"/>
    </w:rPr>
  </w:style>
  <w:style w:type="paragraph" w:customStyle="1" w:styleId="TableNumberedList1">
    <w:name w:val="Table: Numbered List: 1)"/>
    <w:basedOn w:val="Normal"/>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character" w:customStyle="1" w:styleId="NormalBaseChar">
    <w:name w:val="Normal Base Char"/>
    <w:link w:val="NormalBase"/>
    <w:semiHidden/>
    <w:rsid w:val="00BD5FE1"/>
    <w:rPr>
      <w:rFonts w:ascii="Arial" w:hAnsi="Arial" w:cs="Arial"/>
      <w:sz w:val="22"/>
      <w:szCs w:val="22"/>
    </w:rPr>
  </w:style>
  <w:style w:type="paragraph" w:customStyle="1" w:styleId="TableNumberedList12">
    <w:name w:val="Table: Numbered List: 1) 2"/>
    <w:basedOn w:val="Normal"/>
    <w:semiHidden/>
    <w:rsid w:val="00BD5FE1"/>
    <w:pPr>
      <w:keepLines/>
      <w:widowControl/>
      <w:tabs>
        <w:tab w:val="clear" w:pos="851"/>
        <w:tab w:val="num" w:pos="567"/>
      </w:tabs>
      <w:spacing w:after="60"/>
      <w:ind w:left="567" w:hanging="284"/>
    </w:pPr>
    <w:rPr>
      <w:rFonts w:eastAsiaTheme="minorHAnsi" w:cs="Arial"/>
      <w:iCs/>
      <w:szCs w:val="22"/>
      <w:lang w:val="en-AU" w:eastAsia="en-AU"/>
    </w:rPr>
  </w:style>
  <w:style w:type="paragraph" w:customStyle="1" w:styleId="TableNumberedList13">
    <w:name w:val="Table: Numbered List: 1) 3"/>
    <w:basedOn w:val="Normal"/>
    <w:semiHidden/>
    <w:rsid w:val="00BD5FE1"/>
    <w:pPr>
      <w:keepLines/>
      <w:widowControl/>
      <w:tabs>
        <w:tab w:val="clear" w:pos="851"/>
        <w:tab w:val="num" w:pos="850"/>
      </w:tabs>
      <w:spacing w:after="60"/>
      <w:ind w:left="850" w:hanging="283"/>
    </w:pPr>
    <w:rPr>
      <w:rFonts w:eastAsiaTheme="minorHAnsi" w:cs="Arial"/>
      <w:iCs/>
      <w:szCs w:val="22"/>
      <w:lang w:val="en-AU" w:eastAsia="en-AU"/>
    </w:rPr>
  </w:style>
  <w:style w:type="paragraph" w:customStyle="1" w:styleId="TableNumberedList14">
    <w:name w:val="Table: Numbered List: 1) 4"/>
    <w:basedOn w:val="Normal"/>
    <w:semiHidden/>
    <w:rsid w:val="00BD5FE1"/>
    <w:pPr>
      <w:keepLines/>
      <w:widowControl/>
      <w:tabs>
        <w:tab w:val="clear" w:pos="851"/>
        <w:tab w:val="num" w:pos="1134"/>
      </w:tabs>
      <w:spacing w:after="60"/>
      <w:ind w:left="1134" w:hanging="284"/>
    </w:pPr>
    <w:rPr>
      <w:rFonts w:eastAsiaTheme="minorHAnsi" w:cs="Arial"/>
      <w:iCs/>
      <w:szCs w:val="22"/>
      <w:lang w:val="en-AU" w:eastAsia="en-AU"/>
    </w:rPr>
  </w:style>
  <w:style w:type="paragraph" w:customStyle="1" w:styleId="TableNumberedList15">
    <w:name w:val="Table: Numbered List: 1) 5"/>
    <w:basedOn w:val="Normal"/>
    <w:semiHidden/>
    <w:rsid w:val="00BD5FE1"/>
    <w:pPr>
      <w:keepLines/>
      <w:widowControl/>
      <w:tabs>
        <w:tab w:val="clear" w:pos="851"/>
        <w:tab w:val="num" w:pos="1417"/>
      </w:tabs>
      <w:spacing w:after="60"/>
      <w:ind w:left="1417" w:hanging="283"/>
    </w:pPr>
    <w:rPr>
      <w:rFonts w:eastAsiaTheme="minorHAnsi" w:cs="Arial"/>
      <w:iCs/>
      <w:szCs w:val="22"/>
      <w:lang w:val="en-AU" w:eastAsia="en-AU"/>
    </w:rPr>
  </w:style>
  <w:style w:type="paragraph" w:customStyle="1" w:styleId="TableNumberedList16">
    <w:name w:val="Table: Numbered List: 1) 6"/>
    <w:basedOn w:val="Normal"/>
    <w:semiHidden/>
    <w:rsid w:val="00BD5FE1"/>
    <w:pPr>
      <w:keepLines/>
      <w:widowControl/>
      <w:tabs>
        <w:tab w:val="clear" w:pos="851"/>
        <w:tab w:val="num" w:pos="1701"/>
      </w:tabs>
      <w:spacing w:after="60"/>
      <w:ind w:left="1701" w:hanging="284"/>
    </w:pPr>
    <w:rPr>
      <w:rFonts w:eastAsiaTheme="minorHAnsi" w:cs="Arial"/>
      <w:iCs/>
      <w:szCs w:val="22"/>
      <w:lang w:val="en-AU" w:eastAsia="en-AU"/>
    </w:rPr>
  </w:style>
  <w:style w:type="paragraph" w:customStyle="1" w:styleId="TableNumberedList17">
    <w:name w:val="Table: Numbered List: 1) 7"/>
    <w:basedOn w:val="Normal"/>
    <w:semiHidden/>
    <w:rsid w:val="00BD5FE1"/>
    <w:pPr>
      <w:keepLines/>
      <w:widowControl/>
      <w:tabs>
        <w:tab w:val="clear" w:pos="851"/>
        <w:tab w:val="num" w:pos="1984"/>
      </w:tabs>
      <w:spacing w:after="60"/>
      <w:ind w:left="1984" w:hanging="283"/>
    </w:pPr>
    <w:rPr>
      <w:rFonts w:eastAsiaTheme="minorHAnsi" w:cs="Arial"/>
      <w:iCs/>
      <w:szCs w:val="22"/>
      <w:lang w:val="en-AU" w:eastAsia="en-AU"/>
    </w:rPr>
  </w:style>
  <w:style w:type="paragraph" w:customStyle="1" w:styleId="TableNumberedList18">
    <w:name w:val="Table: Numbered List: 1) 8"/>
    <w:basedOn w:val="Normal"/>
    <w:semiHidden/>
    <w:rsid w:val="00BD5FE1"/>
    <w:pPr>
      <w:keepLines/>
      <w:widowControl/>
      <w:tabs>
        <w:tab w:val="clear" w:pos="851"/>
        <w:tab w:val="num" w:pos="2268"/>
      </w:tabs>
      <w:spacing w:after="60"/>
      <w:ind w:left="2268" w:hanging="284"/>
    </w:pPr>
    <w:rPr>
      <w:rFonts w:eastAsiaTheme="minorHAnsi" w:cs="Arial"/>
      <w:iCs/>
      <w:szCs w:val="22"/>
      <w:lang w:val="en-AU" w:eastAsia="en-AU"/>
    </w:rPr>
  </w:style>
  <w:style w:type="paragraph" w:customStyle="1" w:styleId="TableNumberedLista">
    <w:name w:val="Table: Numbered List: a)"/>
    <w:basedOn w:val="Normal"/>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paragraph" w:customStyle="1" w:styleId="TableNumberedLista2">
    <w:name w:val="Table: Numbered List: a) 2"/>
    <w:basedOn w:val="Normal"/>
    <w:semiHidden/>
    <w:rsid w:val="00BD5FE1"/>
    <w:pPr>
      <w:keepLines/>
      <w:widowControl/>
      <w:tabs>
        <w:tab w:val="clear" w:pos="851"/>
        <w:tab w:val="num" w:pos="567"/>
      </w:tabs>
      <w:spacing w:after="60"/>
      <w:ind w:left="567" w:hanging="284"/>
    </w:pPr>
    <w:rPr>
      <w:rFonts w:eastAsiaTheme="minorHAnsi" w:cs="Arial"/>
      <w:iCs/>
      <w:szCs w:val="22"/>
      <w:lang w:val="en-AU" w:eastAsia="en-AU"/>
    </w:rPr>
  </w:style>
  <w:style w:type="paragraph" w:customStyle="1" w:styleId="TableNumberedLista3">
    <w:name w:val="Table: Numbered List: a) 3"/>
    <w:basedOn w:val="Normal"/>
    <w:semiHidden/>
    <w:rsid w:val="00BD5FE1"/>
    <w:pPr>
      <w:keepLines/>
      <w:widowControl/>
      <w:tabs>
        <w:tab w:val="clear" w:pos="851"/>
        <w:tab w:val="num" w:pos="850"/>
      </w:tabs>
      <w:spacing w:after="60"/>
      <w:ind w:left="850" w:hanging="283"/>
    </w:pPr>
    <w:rPr>
      <w:rFonts w:eastAsiaTheme="minorHAnsi" w:cs="Arial"/>
      <w:iCs/>
      <w:szCs w:val="22"/>
      <w:lang w:val="en-AU" w:eastAsia="en-AU"/>
    </w:rPr>
  </w:style>
  <w:style w:type="paragraph" w:customStyle="1" w:styleId="TableNumberedLista4">
    <w:name w:val="Table: Numbered List: a) 4"/>
    <w:basedOn w:val="Normal"/>
    <w:semiHidden/>
    <w:rsid w:val="00BD5FE1"/>
    <w:pPr>
      <w:keepLines/>
      <w:widowControl/>
      <w:tabs>
        <w:tab w:val="clear" w:pos="851"/>
        <w:tab w:val="num" w:pos="1134"/>
      </w:tabs>
      <w:spacing w:after="60"/>
      <w:ind w:left="1134" w:hanging="284"/>
    </w:pPr>
    <w:rPr>
      <w:rFonts w:eastAsiaTheme="minorHAnsi" w:cs="Arial"/>
      <w:iCs/>
      <w:szCs w:val="22"/>
      <w:lang w:val="en-AU" w:eastAsia="en-AU"/>
    </w:rPr>
  </w:style>
  <w:style w:type="paragraph" w:customStyle="1" w:styleId="TableNumberedLista5">
    <w:name w:val="Table: Numbered List: a) 5"/>
    <w:basedOn w:val="Normal"/>
    <w:semiHidden/>
    <w:rsid w:val="00BD5FE1"/>
    <w:pPr>
      <w:keepLines/>
      <w:widowControl/>
      <w:tabs>
        <w:tab w:val="clear" w:pos="851"/>
        <w:tab w:val="num" w:pos="1417"/>
      </w:tabs>
      <w:spacing w:after="60"/>
      <w:ind w:left="1417" w:hanging="283"/>
    </w:pPr>
    <w:rPr>
      <w:rFonts w:eastAsiaTheme="minorHAnsi" w:cs="Arial"/>
      <w:iCs/>
      <w:szCs w:val="22"/>
      <w:lang w:val="en-AU" w:eastAsia="en-AU"/>
    </w:rPr>
  </w:style>
  <w:style w:type="paragraph" w:customStyle="1" w:styleId="TableNumberedLista6">
    <w:name w:val="Table: Numbered List: a) 6"/>
    <w:basedOn w:val="Normal"/>
    <w:semiHidden/>
    <w:rsid w:val="00BD5FE1"/>
    <w:pPr>
      <w:keepLines/>
      <w:widowControl/>
      <w:tabs>
        <w:tab w:val="clear" w:pos="851"/>
        <w:tab w:val="num" w:pos="1701"/>
      </w:tabs>
      <w:spacing w:after="60"/>
      <w:ind w:left="1701" w:hanging="284"/>
    </w:pPr>
    <w:rPr>
      <w:rFonts w:eastAsiaTheme="minorHAnsi" w:cs="Arial"/>
      <w:iCs/>
      <w:szCs w:val="22"/>
      <w:lang w:val="en-AU" w:eastAsia="en-AU"/>
    </w:rPr>
  </w:style>
  <w:style w:type="paragraph" w:customStyle="1" w:styleId="TableNumberedLista7">
    <w:name w:val="Table: Numbered List: a) 7"/>
    <w:basedOn w:val="Normal"/>
    <w:semiHidden/>
    <w:rsid w:val="00BD5FE1"/>
    <w:pPr>
      <w:keepLines/>
      <w:widowControl/>
      <w:tabs>
        <w:tab w:val="clear" w:pos="851"/>
        <w:tab w:val="num" w:pos="1984"/>
      </w:tabs>
      <w:spacing w:after="60"/>
      <w:ind w:left="1984" w:hanging="283"/>
    </w:pPr>
    <w:rPr>
      <w:rFonts w:eastAsiaTheme="minorHAnsi" w:cs="Arial"/>
      <w:iCs/>
      <w:szCs w:val="22"/>
      <w:lang w:val="en-AU" w:eastAsia="en-AU"/>
    </w:rPr>
  </w:style>
  <w:style w:type="paragraph" w:customStyle="1" w:styleId="TableNumberedLista8">
    <w:name w:val="Table: Numbered List: a) 8"/>
    <w:basedOn w:val="Normal"/>
    <w:semiHidden/>
    <w:rsid w:val="00BD5FE1"/>
    <w:pPr>
      <w:keepLines/>
      <w:widowControl/>
      <w:tabs>
        <w:tab w:val="clear" w:pos="851"/>
        <w:tab w:val="num" w:pos="2268"/>
      </w:tabs>
      <w:spacing w:after="60"/>
      <w:ind w:left="2268" w:hanging="284"/>
    </w:pPr>
    <w:rPr>
      <w:rFonts w:eastAsiaTheme="minorHAnsi" w:cs="Arial"/>
      <w:iCs/>
      <w:szCs w:val="22"/>
      <w:lang w:val="en-AU" w:eastAsia="en-AU"/>
    </w:rPr>
  </w:style>
  <w:style w:type="table" w:styleId="TableSimple3">
    <w:name w:val="Table Simple 3"/>
    <w:basedOn w:val="TableNormal"/>
    <w:rsid w:val="00BD5FE1"/>
    <w:rPr>
      <w:rFonts w:ascii="Times New Roman" w:hAnsi="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tyleOutlinenumbered12ptBoldLeft0cmHanging127cm11">
    <w:name w:val="Style Outline numbered 12 pt Bold Left:  0 cm Hanging:  1.27 cm11"/>
    <w:basedOn w:val="NoList"/>
    <w:rsid w:val="00BD5FE1"/>
  </w:style>
  <w:style w:type="paragraph" w:customStyle="1" w:styleId="Subrand">
    <w:name w:val="Subrand"/>
    <w:semiHidden/>
    <w:rsid w:val="00BD5FE1"/>
    <w:pPr>
      <w:spacing w:line="200" w:lineRule="atLeast"/>
      <w:jc w:val="right"/>
    </w:pPr>
    <w:rPr>
      <w:rFonts w:ascii="Arial" w:hAnsi="Arial"/>
      <w:b/>
      <w:i/>
    </w:rPr>
  </w:style>
  <w:style w:type="numbering" w:styleId="111111">
    <w:name w:val="Outline List 2"/>
    <w:basedOn w:val="NoList"/>
    <w:uiPriority w:val="99"/>
    <w:unhideWhenUsed/>
    <w:rsid w:val="00BD5FE1"/>
    <w:pPr>
      <w:numPr>
        <w:numId w:val="41"/>
      </w:numPr>
    </w:pPr>
  </w:style>
  <w:style w:type="numbering" w:styleId="1ai">
    <w:name w:val="Outline List 1"/>
    <w:basedOn w:val="NoList"/>
    <w:uiPriority w:val="99"/>
    <w:unhideWhenUsed/>
    <w:rsid w:val="00BD5FE1"/>
    <w:pPr>
      <w:numPr>
        <w:numId w:val="42"/>
      </w:numPr>
    </w:pPr>
  </w:style>
  <w:style w:type="table" w:customStyle="1" w:styleId="LightList1">
    <w:name w:val="Light List1"/>
    <w:basedOn w:val="TableNormal"/>
    <w:uiPriority w:val="61"/>
    <w:rsid w:val="00BD5FE1"/>
    <w:rPr>
      <w:rFonts w:ascii="Times New Roman" w:hAnsi="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
    <w:name w:val="Plain Table 11"/>
    <w:basedOn w:val="TableNormal"/>
    <w:uiPriority w:val="41"/>
    <w:rsid w:val="00BD5FE1"/>
    <w:rPr>
      <w:rFonts w:ascii="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BD5FE1"/>
    <w:rPr>
      <w:rFonts w:ascii="Times New Roman" w:hAnsi="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BD5FE1"/>
    <w:rPr>
      <w:rFonts w:ascii="Times New Roman" w:hAnsi="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BD5FE1"/>
    <w:rPr>
      <w:rFonts w:ascii="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BD5FE1"/>
    <w:rPr>
      <w:rFonts w:ascii="Times New Roman" w:hAnsi="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Professional">
    <w:name w:val="Table Professional"/>
    <w:basedOn w:val="TableNormal"/>
    <w:uiPriority w:val="99"/>
    <w:unhideWhenUsed/>
    <w:rsid w:val="00BD5FE1"/>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BD5FE1"/>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BD5FE1"/>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unhideWhenUsed/>
    <w:rsid w:val="00BD5FE1"/>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BD5FE1"/>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BD5F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BD5FE1"/>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BD5FE1"/>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BD5FE1"/>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itle">
    <w:name w:val="Table Title"/>
    <w:uiPriority w:val="98"/>
    <w:semiHidden/>
    <w:rsid w:val="00BD5FE1"/>
    <w:pPr>
      <w:spacing w:before="60" w:line="240" w:lineRule="exact"/>
    </w:pPr>
    <w:rPr>
      <w:rFonts w:ascii="Arial" w:hAnsi="Arial"/>
      <w:b/>
    </w:rPr>
  </w:style>
  <w:style w:type="paragraph" w:customStyle="1" w:styleId="TableLabel">
    <w:name w:val="Table Label"/>
    <w:uiPriority w:val="98"/>
    <w:semiHidden/>
    <w:rsid w:val="00BD5FE1"/>
    <w:pPr>
      <w:spacing w:before="60" w:line="240" w:lineRule="exact"/>
      <w:jc w:val="right"/>
    </w:pPr>
    <w:rPr>
      <w:rFonts w:ascii="Arial" w:hAnsi="Arial"/>
      <w:b/>
    </w:rPr>
  </w:style>
  <w:style w:type="paragraph" w:customStyle="1" w:styleId="TableText">
    <w:name w:val="Table Text"/>
    <w:uiPriority w:val="98"/>
    <w:semiHidden/>
    <w:rsid w:val="00BD5FE1"/>
    <w:pPr>
      <w:spacing w:before="60" w:line="240" w:lineRule="exact"/>
    </w:pPr>
    <w:rPr>
      <w:rFonts w:ascii="Arial" w:hAnsi="Arial"/>
    </w:rPr>
  </w:style>
  <w:style w:type="paragraph" w:customStyle="1" w:styleId="TableSubject">
    <w:name w:val="Table Subject"/>
    <w:uiPriority w:val="98"/>
    <w:semiHidden/>
    <w:rsid w:val="00BD5FE1"/>
    <w:pPr>
      <w:spacing w:before="60" w:line="240" w:lineRule="exact"/>
    </w:pPr>
    <w:rPr>
      <w:rFonts w:ascii="Arial" w:hAnsi="Arial"/>
      <w:b/>
    </w:rPr>
  </w:style>
  <w:style w:type="character" w:customStyle="1" w:styleId="TableNumberLevel5Char">
    <w:name w:val="Table: Number Level 5 Char"/>
    <w:basedOn w:val="DefaultParagraphFont"/>
    <w:link w:val="TableNumberLevel5"/>
    <w:semiHidden/>
    <w:rsid w:val="00BD5FE1"/>
    <w:rPr>
      <w:rFonts w:ascii="Arial" w:eastAsiaTheme="minorHAnsi" w:hAnsi="Arial" w:cs="Arial"/>
      <w:szCs w:val="22"/>
    </w:rPr>
  </w:style>
  <w:style w:type="character" w:customStyle="1" w:styleId="TableNumberLevel6Char">
    <w:name w:val="Table: Number Level 6 Char"/>
    <w:basedOn w:val="DefaultParagraphFont"/>
    <w:link w:val="TableNumberLevel6"/>
    <w:semiHidden/>
    <w:rsid w:val="00BD5FE1"/>
    <w:rPr>
      <w:rFonts w:ascii="Arial" w:eastAsiaTheme="minorHAnsi" w:hAnsi="Arial" w:cs="Arial"/>
      <w:szCs w:val="22"/>
    </w:rPr>
  </w:style>
  <w:style w:type="character" w:customStyle="1" w:styleId="TableNumberLevel7Char">
    <w:name w:val="Table: Number Level 7 Char"/>
    <w:basedOn w:val="DefaultParagraphFont"/>
    <w:link w:val="TableNumberLevel7"/>
    <w:semiHidden/>
    <w:rsid w:val="00BD5FE1"/>
    <w:rPr>
      <w:rFonts w:ascii="Arial" w:eastAsiaTheme="minorHAnsi" w:hAnsi="Arial" w:cs="Arial"/>
      <w:szCs w:val="22"/>
    </w:rPr>
  </w:style>
  <w:style w:type="character" w:customStyle="1" w:styleId="TableNumberLevel8Char">
    <w:name w:val="Table: Number Level 8 Char"/>
    <w:basedOn w:val="DefaultParagraphFont"/>
    <w:link w:val="TableNumberLevel8"/>
    <w:semiHidden/>
    <w:rsid w:val="00BD5FE1"/>
    <w:rPr>
      <w:rFonts w:ascii="Arial" w:eastAsiaTheme="minorHAnsi" w:hAnsi="Arial" w:cs="Arial"/>
      <w:szCs w:val="22"/>
    </w:rPr>
  </w:style>
  <w:style w:type="character" w:customStyle="1" w:styleId="TableNumberLevel9Char">
    <w:name w:val="Table: Number Level 9 Char"/>
    <w:basedOn w:val="DefaultParagraphFont"/>
    <w:link w:val="TableNumberLevel9"/>
    <w:semiHidden/>
    <w:rsid w:val="00BD5FE1"/>
    <w:rPr>
      <w:rFonts w:ascii="Arial" w:eastAsiaTheme="minorHAnsi" w:hAnsi="Arial" w:cs="Arial"/>
      <w:szCs w:val="22"/>
    </w:rPr>
  </w:style>
  <w:style w:type="paragraph" w:customStyle="1" w:styleId="Subbrand">
    <w:name w:val="Subbrand"/>
    <w:uiPriority w:val="98"/>
    <w:semiHidden/>
    <w:rsid w:val="00BD5FE1"/>
    <w:pPr>
      <w:spacing w:line="200" w:lineRule="atLeast"/>
      <w:jc w:val="right"/>
    </w:pPr>
    <w:rPr>
      <w:rFonts w:ascii="Arial" w:hAnsi="Arial"/>
      <w:b/>
      <w:i/>
      <w:szCs w:val="24"/>
    </w:rPr>
  </w:style>
  <w:style w:type="paragraph" w:customStyle="1" w:styleId="TableDot">
    <w:name w:val="Table: Dot"/>
    <w:basedOn w:val="Normal"/>
    <w:uiPriority w:val="12"/>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character" w:customStyle="1" w:styleId="CommentTextChar1">
    <w:name w:val="Comment Text Char1"/>
    <w:semiHidden/>
    <w:rsid w:val="00BD5FE1"/>
    <w:rPr>
      <w:rFonts w:ascii="Arial" w:hAnsi="Arial" w:cs="Arial"/>
      <w:lang w:eastAsia="en-US"/>
    </w:rPr>
  </w:style>
  <w:style w:type="numbering" w:customStyle="1" w:styleId="NoList24">
    <w:name w:val="No List24"/>
    <w:next w:val="NoList"/>
    <w:uiPriority w:val="99"/>
    <w:semiHidden/>
    <w:unhideWhenUsed/>
    <w:rsid w:val="00BD5FE1"/>
  </w:style>
  <w:style w:type="table" w:customStyle="1" w:styleId="TableGrid25">
    <w:name w:val="Table Grid25"/>
    <w:basedOn w:val="TableNormal"/>
    <w:next w:val="TableGrid"/>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1">
    <w:name w:val="Medium Shading 1 - Accent 321"/>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1">
    <w:name w:val="Medium List 1 - Accent 521"/>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1">
    <w:name w:val="Medium List 2 - Accent 521"/>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1">
    <w:name w:val="Medium Shading 1 - Accent 521"/>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113">
    <w:name w:val="No List113"/>
    <w:next w:val="NoList"/>
    <w:uiPriority w:val="99"/>
    <w:semiHidden/>
    <w:unhideWhenUsed/>
    <w:rsid w:val="00BD5FE1"/>
  </w:style>
  <w:style w:type="table" w:customStyle="1" w:styleId="TableGrid123">
    <w:name w:val="Table Grid123"/>
    <w:basedOn w:val="TableNormal"/>
    <w:next w:val="TableGrid"/>
    <w:uiPriority w:val="59"/>
    <w:rsid w:val="00BD5FE1"/>
    <w:rPr>
      <w:rFonts w:ascii="Arial" w:hAnsi="Arial"/>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4">
    <w:name w:val="Table Columns 414"/>
    <w:basedOn w:val="TableNormal"/>
    <w:next w:val="TableColumns4"/>
    <w:rsid w:val="00BD5FE1"/>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11">
    <w:name w:val="Table Grid1111"/>
    <w:basedOn w:val="TableNormal"/>
    <w:next w:val="TableGrid"/>
    <w:uiPriority w:val="59"/>
    <w:rsid w:val="00BD5FE1"/>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3111">
    <w:name w:val="Medium Shading 1 - Accent 3111"/>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TableColumns21">
    <w:name w:val="Table Columns 21"/>
    <w:basedOn w:val="TableNormal"/>
    <w:next w:val="TableColumns2"/>
    <w:rsid w:val="00BD5FE1"/>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31">
    <w:name w:val="Table Simple 31"/>
    <w:basedOn w:val="TableNormal"/>
    <w:next w:val="TableSimple3"/>
    <w:rsid w:val="00BD5FE1"/>
    <w:rPr>
      <w:rFonts w:ascii="Times New Roman" w:hAnsi="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LightList11">
    <w:name w:val="Light List11"/>
    <w:basedOn w:val="TableNormal"/>
    <w:uiPriority w:val="61"/>
    <w:rsid w:val="00BD5FE1"/>
    <w:rPr>
      <w:rFonts w:ascii="Times New Roman" w:hAnsi="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1">
    <w:name w:val="Plain Table 111"/>
    <w:basedOn w:val="TableNormal"/>
    <w:uiPriority w:val="41"/>
    <w:rsid w:val="00BD5FE1"/>
    <w:rPr>
      <w:rFonts w:ascii="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1">
    <w:name w:val="Plain Table 211"/>
    <w:basedOn w:val="TableNormal"/>
    <w:uiPriority w:val="42"/>
    <w:rsid w:val="00BD5FE1"/>
    <w:rPr>
      <w:rFonts w:ascii="Times New Roman" w:hAnsi="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1">
    <w:name w:val="Plain Table 311"/>
    <w:basedOn w:val="TableNormal"/>
    <w:uiPriority w:val="43"/>
    <w:rsid w:val="00BD5FE1"/>
    <w:rPr>
      <w:rFonts w:ascii="Times New Roman" w:hAnsi="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uiPriority w:val="44"/>
    <w:rsid w:val="00BD5FE1"/>
    <w:rPr>
      <w:rFonts w:ascii="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1">
    <w:name w:val="Plain Table 511"/>
    <w:basedOn w:val="TableNormal"/>
    <w:uiPriority w:val="45"/>
    <w:rsid w:val="00BD5FE1"/>
    <w:rPr>
      <w:rFonts w:ascii="Times New Roman" w:hAnsi="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Professional1">
    <w:name w:val="Table Professional1"/>
    <w:basedOn w:val="TableNormal"/>
    <w:next w:val="TableProfessional"/>
    <w:uiPriority w:val="99"/>
    <w:unhideWhenUsed/>
    <w:rsid w:val="00BD5FE1"/>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unhideWhenUsed/>
    <w:rsid w:val="00BD5FE1"/>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unhideWhenUsed/>
    <w:rsid w:val="00BD5FE1"/>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ubtle11">
    <w:name w:val="Table Subtle 11"/>
    <w:basedOn w:val="TableNormal"/>
    <w:next w:val="TableSubtle1"/>
    <w:uiPriority w:val="99"/>
    <w:unhideWhenUsed/>
    <w:rsid w:val="00BD5FE1"/>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unhideWhenUsed/>
    <w:rsid w:val="00BD5FE1"/>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unhideWhenUsed/>
    <w:rsid w:val="00BD5F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unhideWhenUsed/>
    <w:rsid w:val="00BD5FE1"/>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unhideWhenUsed/>
    <w:rsid w:val="00BD5FE1"/>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unhideWhenUsed/>
    <w:rsid w:val="00BD5FE1"/>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tyleOutlinenumbered12ptBoldLeft0cmHanging127cm3">
    <w:name w:val="Style Outline numbered 12 pt Bold Left:  0 cm Hanging:  1.27 cm3"/>
    <w:basedOn w:val="NoList"/>
    <w:rsid w:val="00510960"/>
  </w:style>
  <w:style w:type="numbering" w:customStyle="1" w:styleId="StyleOutlinenumbered12ptBoldLeft0cmHanging127cm12">
    <w:name w:val="Style Outline numbered 12 pt Bold Left:  0 cm Hanging:  1.27 cm12"/>
    <w:basedOn w:val="NoList"/>
    <w:rsid w:val="00510960"/>
  </w:style>
  <w:style w:type="numbering" w:customStyle="1" w:styleId="1111111">
    <w:name w:val="1 / 1.1 / 1.1.11"/>
    <w:basedOn w:val="NoList"/>
    <w:next w:val="111111"/>
    <w:uiPriority w:val="99"/>
    <w:unhideWhenUsed/>
    <w:rsid w:val="00510960"/>
  </w:style>
  <w:style w:type="numbering" w:customStyle="1" w:styleId="1ai1">
    <w:name w:val="1 / a / i1"/>
    <w:basedOn w:val="NoList"/>
    <w:next w:val="1ai"/>
    <w:uiPriority w:val="99"/>
    <w:unhideWhenUsed/>
    <w:rsid w:val="00510960"/>
  </w:style>
  <w:style w:type="table" w:customStyle="1" w:styleId="TableGrid26">
    <w:name w:val="Table Grid26"/>
    <w:basedOn w:val="TableNormal"/>
    <w:next w:val="TableGrid"/>
    <w:uiPriority w:val="59"/>
    <w:rsid w:val="005F74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5F74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A440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59"/>
    <w:rsid w:val="00A440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uiPriority="9" w:qFormat="1"/>
    <w:lsdException w:name="heading 8" w:uiPriority="9" w:qFormat="1"/>
    <w:lsdException w:name="heading 9" w:uiPriority="99" w:qFormat="1"/>
    <w:lsdException w:name="toc 1" w:uiPriority="39"/>
    <w:lsdException w:name="toc 2" w:uiPriority="39"/>
    <w:lsdException w:name="toc 3" w:uiPriority="39"/>
    <w:lsdException w:name="footnote text" w:qFormat="1"/>
    <w:lsdException w:name="header" w:uiPriority="99" w:qFormat="1"/>
    <w:lsdException w:name="footer" w:uiPriority="99" w:qFormat="1"/>
    <w:lsdException w:name="caption" w:qFormat="1"/>
    <w:lsdException w:name="List Number 5" w:uiPriority="99"/>
    <w:lsdException w:name="Title" w:uiPriority="10" w:qFormat="1"/>
    <w:lsdException w:name="Subtitle" w:uiPriority="11"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Outline List 1" w:uiPriority="99"/>
    <w:lsdException w:name="Outline List 2" w:uiPriority="99"/>
    <w:lsdException w:name="Table Simple 1" w:uiPriority="99"/>
    <w:lsdException w:name="Table Simple 2" w:uiPriority="99"/>
    <w:lsdException w:name="Table Grid 1"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59"/>
    <w:lsdException w:name="Table Theme" w:uiPriority="99"/>
    <w:lsdException w:name="Placeholder Text" w:semiHidden="1" w:uiPriority="99"/>
    <w:lsdException w:name="No Spacing" w:uiPriority="2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8DD"/>
    <w:pPr>
      <w:widowControl w:val="0"/>
      <w:tabs>
        <w:tab w:val="left" w:pos="851"/>
      </w:tabs>
    </w:pPr>
    <w:rPr>
      <w:rFonts w:ascii="Arial" w:hAnsi="Arial"/>
      <w:lang w:val="en-GB" w:eastAsia="en-US"/>
    </w:rPr>
  </w:style>
  <w:style w:type="paragraph" w:styleId="Heading1">
    <w:name w:val="heading 1"/>
    <w:aliases w:val="FS Heading 1,FSHeading 1,Chapter heading"/>
    <w:basedOn w:val="Normal"/>
    <w:next w:val="Normal"/>
    <w:link w:val="Heading1Char"/>
    <w:uiPriority w:val="99"/>
    <w:qFormat/>
    <w:pPr>
      <w:keepNext/>
      <w:outlineLvl w:val="0"/>
    </w:pPr>
    <w:rPr>
      <w:i/>
      <w:iCs/>
    </w:rPr>
  </w:style>
  <w:style w:type="paragraph" w:styleId="Heading2">
    <w:name w:val="heading 2"/>
    <w:aliases w:val="FS Heading 2,FSHeading 2,Section heading"/>
    <w:basedOn w:val="Normal"/>
    <w:next w:val="Normal"/>
    <w:link w:val="Heading2Char"/>
    <w:uiPriority w:val="99"/>
    <w:qFormat/>
    <w:pPr>
      <w:keepNext/>
      <w:spacing w:after="60"/>
      <w:outlineLvl w:val="1"/>
    </w:pPr>
    <w:rPr>
      <w:b/>
      <w:bCs/>
      <w:i/>
      <w:iCs/>
      <w:sz w:val="28"/>
      <w:szCs w:val="28"/>
    </w:rPr>
  </w:style>
  <w:style w:type="paragraph" w:styleId="Heading3">
    <w:name w:val="heading 3"/>
    <w:aliases w:val="FS Heading 3,FSHeading 3,Subheading 1"/>
    <w:basedOn w:val="Normal"/>
    <w:link w:val="Heading3Char"/>
    <w:uiPriority w:val="99"/>
    <w:qFormat/>
    <w:pPr>
      <w:outlineLvl w:val="2"/>
    </w:pPr>
    <w:rPr>
      <w:rFonts w:ascii="Helvetica" w:hAnsi="Helvetica"/>
      <w:sz w:val="28"/>
    </w:rPr>
  </w:style>
  <w:style w:type="paragraph" w:styleId="Heading4">
    <w:name w:val="heading 4"/>
    <w:aliases w:val="FS Heading 4,FSHeading 4,Subheading 2"/>
    <w:basedOn w:val="Normal"/>
    <w:link w:val="Heading4Char"/>
    <w:uiPriority w:val="99"/>
    <w:qFormat/>
    <w:pPr>
      <w:spacing w:before="240"/>
      <w:outlineLvl w:val="3"/>
    </w:pPr>
    <w:rPr>
      <w:rFonts w:ascii="Helvetica" w:hAnsi="Helvetica"/>
      <w:b/>
      <w:sz w:val="28"/>
    </w:rPr>
  </w:style>
  <w:style w:type="paragraph" w:styleId="Heading5">
    <w:name w:val="heading 5"/>
    <w:aliases w:val="FS Heading 5,FSHeading 5,Subheading 3"/>
    <w:basedOn w:val="Normal"/>
    <w:next w:val="Normal"/>
    <w:link w:val="Heading5Char"/>
    <w:uiPriority w:val="99"/>
    <w:qFormat/>
    <w:pPr>
      <w:keepNext/>
      <w:jc w:val="right"/>
      <w:outlineLvl w:val="4"/>
    </w:pPr>
    <w:rPr>
      <w:rFonts w:eastAsia="Arial Unicode MS" w:cs="Arial Unicode MS"/>
      <w:b/>
      <w:bCs/>
    </w:rPr>
  </w:style>
  <w:style w:type="paragraph" w:styleId="Heading6">
    <w:name w:val="heading 6"/>
    <w:basedOn w:val="Normal"/>
    <w:next w:val="Normal"/>
    <w:link w:val="Heading6Char"/>
    <w:qFormat/>
    <w:pPr>
      <w:keepNext/>
      <w:spacing w:before="120"/>
      <w:jc w:val="right"/>
      <w:outlineLvl w:val="5"/>
    </w:pPr>
    <w:rPr>
      <w:rFonts w:ascii="Arial Black" w:hAnsi="Arial Black"/>
      <w:sz w:val="72"/>
      <w:lang w:val="en-US"/>
    </w:rPr>
  </w:style>
  <w:style w:type="paragraph" w:styleId="Heading7">
    <w:name w:val="heading 7"/>
    <w:basedOn w:val="Normal"/>
    <w:link w:val="Heading7Char"/>
    <w:uiPriority w:val="9"/>
    <w:qFormat/>
    <w:pPr>
      <w:outlineLvl w:val="6"/>
    </w:pPr>
    <w:rPr>
      <w:rFonts w:ascii="Times" w:hAnsi="Times"/>
      <w:b/>
    </w:rPr>
  </w:style>
  <w:style w:type="paragraph" w:styleId="Heading8">
    <w:name w:val="heading 8"/>
    <w:basedOn w:val="Normal"/>
    <w:next w:val="Normal"/>
    <w:link w:val="Heading8Char"/>
    <w:uiPriority w:val="9"/>
    <w:qFormat/>
    <w:pPr>
      <w:spacing w:before="240" w:after="60"/>
      <w:outlineLvl w:val="7"/>
    </w:pPr>
    <w:rPr>
      <w:i/>
      <w:lang w:val="en-AU"/>
    </w:rPr>
  </w:style>
  <w:style w:type="paragraph" w:styleId="Heading9">
    <w:name w:val="heading 9"/>
    <w:basedOn w:val="Normal"/>
    <w:next w:val="Normal"/>
    <w:link w:val="Heading9Char"/>
    <w:uiPriority w:val="99"/>
    <w:qFormat/>
    <w:pPr>
      <w:spacing w:before="240" w:after="60"/>
      <w:outlineLvl w:val="8"/>
    </w:pPr>
    <w:rPr>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FSHeading 1 Char,Chapter heading Char"/>
    <w:link w:val="Heading1"/>
    <w:uiPriority w:val="99"/>
    <w:rsid w:val="00F0713C"/>
    <w:rPr>
      <w:rFonts w:ascii="Times New Roman" w:hAnsi="Times New Roman"/>
      <w:i/>
      <w:iCs/>
      <w:sz w:val="24"/>
      <w:lang w:eastAsia="en-US"/>
    </w:rPr>
  </w:style>
  <w:style w:type="character" w:customStyle="1" w:styleId="Heading2Char">
    <w:name w:val="Heading 2 Char"/>
    <w:aliases w:val="FS Heading 2 Char,FSHeading 2 Char,Section heading Char"/>
    <w:link w:val="Heading2"/>
    <w:uiPriority w:val="99"/>
    <w:rsid w:val="00F0713C"/>
    <w:rPr>
      <w:rFonts w:ascii="Arial" w:hAnsi="Arial"/>
      <w:b/>
      <w:bCs/>
      <w:i/>
      <w:iCs/>
      <w:sz w:val="28"/>
      <w:szCs w:val="28"/>
      <w:lang w:eastAsia="en-US"/>
    </w:rPr>
  </w:style>
  <w:style w:type="character" w:customStyle="1" w:styleId="Heading3Char">
    <w:name w:val="Heading 3 Char"/>
    <w:aliases w:val="FS Heading 3 Char,FSHeading 3 Char,Subheading 1 Char"/>
    <w:link w:val="Heading3"/>
    <w:uiPriority w:val="99"/>
    <w:rsid w:val="00F0713C"/>
    <w:rPr>
      <w:rFonts w:ascii="Helvetica" w:hAnsi="Helvetica"/>
      <w:sz w:val="28"/>
      <w:lang w:eastAsia="en-US"/>
    </w:rPr>
  </w:style>
  <w:style w:type="character" w:customStyle="1" w:styleId="Heading4Char">
    <w:name w:val="Heading 4 Char"/>
    <w:aliases w:val="FS Heading 4 Char,FSHeading 4 Char,Subheading 2 Char"/>
    <w:link w:val="Heading4"/>
    <w:uiPriority w:val="99"/>
    <w:rsid w:val="00F0713C"/>
    <w:rPr>
      <w:rFonts w:ascii="Helvetica" w:hAnsi="Helvetica"/>
      <w:b/>
      <w:sz w:val="28"/>
      <w:lang w:eastAsia="en-US"/>
    </w:rPr>
  </w:style>
  <w:style w:type="character" w:customStyle="1" w:styleId="Heading5Char">
    <w:name w:val="Heading 5 Char"/>
    <w:aliases w:val="FS Heading 5 Char,FSHeading 5 Char,Subheading 3 Char"/>
    <w:link w:val="Heading5"/>
    <w:uiPriority w:val="99"/>
    <w:rsid w:val="00F0713C"/>
    <w:rPr>
      <w:rFonts w:ascii="Times New Roman" w:eastAsia="Arial Unicode MS" w:hAnsi="Times New Roman" w:cs="Arial Unicode MS"/>
      <w:b/>
      <w:bCs/>
      <w:sz w:val="24"/>
      <w:lang w:eastAsia="en-US"/>
    </w:rPr>
  </w:style>
  <w:style w:type="character" w:customStyle="1" w:styleId="Heading6Char">
    <w:name w:val="Heading 6 Char"/>
    <w:link w:val="Heading6"/>
    <w:rsid w:val="00F0713C"/>
    <w:rPr>
      <w:rFonts w:ascii="Arial Black" w:hAnsi="Arial Black"/>
      <w:sz w:val="72"/>
      <w:lang w:val="en-US" w:eastAsia="en-US"/>
    </w:rPr>
  </w:style>
  <w:style w:type="character" w:customStyle="1" w:styleId="Heading7Char">
    <w:name w:val="Heading 7 Char"/>
    <w:link w:val="Heading7"/>
    <w:uiPriority w:val="9"/>
    <w:rsid w:val="00F0713C"/>
    <w:rPr>
      <w:rFonts w:ascii="Times" w:hAnsi="Times"/>
      <w:b/>
      <w:sz w:val="24"/>
      <w:lang w:eastAsia="en-US"/>
    </w:rPr>
  </w:style>
  <w:style w:type="character" w:customStyle="1" w:styleId="Heading8Char">
    <w:name w:val="Heading 8 Char"/>
    <w:link w:val="Heading8"/>
    <w:uiPriority w:val="9"/>
    <w:rsid w:val="00F0713C"/>
    <w:rPr>
      <w:rFonts w:ascii="Arial" w:hAnsi="Arial"/>
      <w:i/>
      <w:lang w:val="en-AU" w:eastAsia="en-US"/>
    </w:rPr>
  </w:style>
  <w:style w:type="character" w:customStyle="1" w:styleId="Heading9Char">
    <w:name w:val="Heading 9 Char"/>
    <w:link w:val="Heading9"/>
    <w:uiPriority w:val="99"/>
    <w:rsid w:val="00F0713C"/>
    <w:rPr>
      <w:rFonts w:ascii="Arial" w:hAnsi="Arial"/>
      <w:b/>
      <w:i/>
      <w:sz w:val="18"/>
      <w:lang w:val="en-AU" w:eastAsia="en-US"/>
    </w:rPr>
  </w:style>
  <w:style w:type="paragraph" w:customStyle="1" w:styleId="MiscellaneousHeading">
    <w:name w:val="Miscellaneous Heading"/>
    <w:basedOn w:val="Normal"/>
    <w:next w:val="Normal"/>
    <w:rPr>
      <w:b/>
    </w:rPr>
  </w:style>
  <w:style w:type="character" w:styleId="FootnoteReference">
    <w:name w:val="footnote reference"/>
    <w:rPr>
      <w:position w:val="6"/>
      <w:sz w:val="16"/>
      <w:szCs w:val="16"/>
    </w:rPr>
  </w:style>
  <w:style w:type="paragraph" w:styleId="FootnoteText">
    <w:name w:val="footnote text"/>
    <w:aliases w:val="FSFootnote Text,Footnotes Text,FSFootnotes Text"/>
    <w:basedOn w:val="Normal"/>
    <w:link w:val="FootnoteTextChar"/>
    <w:qFormat/>
    <w:rPr>
      <w:lang w:val="en-US"/>
    </w:rPr>
  </w:style>
  <w:style w:type="character" w:customStyle="1" w:styleId="FootnoteTextChar">
    <w:name w:val="Footnote Text Char"/>
    <w:aliases w:val="FSFootnote Text Char,Footnotes Text Char,FSFootnotes Text Char"/>
    <w:link w:val="FootnoteText"/>
    <w:rsid w:val="00F0713C"/>
    <w:rPr>
      <w:rFonts w:ascii="Times New Roman" w:hAnsi="Times New Roman"/>
      <w:lang w:val="en-US" w:eastAsia="en-US"/>
    </w:rPr>
  </w:style>
  <w:style w:type="paragraph" w:styleId="Title">
    <w:name w:val="Title"/>
    <w:basedOn w:val="Normal"/>
    <w:link w:val="TitleChar"/>
    <w:uiPriority w:val="10"/>
    <w:qFormat/>
    <w:pPr>
      <w:jc w:val="center"/>
    </w:pPr>
    <w:rPr>
      <w:b/>
      <w:bCs/>
      <w:szCs w:val="24"/>
      <w:lang w:val="en-AU"/>
    </w:rPr>
  </w:style>
  <w:style w:type="character" w:customStyle="1" w:styleId="TitleChar">
    <w:name w:val="Title Char"/>
    <w:link w:val="Title"/>
    <w:uiPriority w:val="10"/>
    <w:rsid w:val="00F0713C"/>
    <w:rPr>
      <w:rFonts w:ascii="Times New Roman" w:hAnsi="Times New Roman"/>
      <w:b/>
      <w:bCs/>
      <w:sz w:val="24"/>
      <w:szCs w:val="24"/>
      <w:lang w:val="en-AU" w:eastAsia="en-US"/>
    </w:rPr>
  </w:style>
  <w:style w:type="paragraph" w:customStyle="1" w:styleId="Footnote">
    <w:name w:val="Footnote"/>
    <w:basedOn w:val="Normal"/>
  </w:style>
  <w:style w:type="paragraph" w:customStyle="1" w:styleId="FSCfooter">
    <w:name w:val="FSCfooter"/>
    <w:basedOn w:val="Normal"/>
    <w:qFormat/>
    <w:pPr>
      <w:tabs>
        <w:tab w:val="center" w:pos="4536"/>
        <w:tab w:val="right" w:pos="9072"/>
      </w:tabs>
    </w:pPr>
    <w:rPr>
      <w:sz w:val="18"/>
    </w:rPr>
  </w:style>
  <w:style w:type="paragraph" w:customStyle="1" w:styleId="FSCheader">
    <w:name w:val="FSCheader"/>
    <w:basedOn w:val="Normal"/>
    <w:pPr>
      <w:jc w:val="center"/>
    </w:pPr>
  </w:style>
  <w:style w:type="paragraph" w:customStyle="1" w:styleId="runheadL">
    <w:name w:val="runheadL"/>
    <w:rsid w:val="005A6F19"/>
    <w:pPr>
      <w:widowControl w:val="0"/>
      <w:tabs>
        <w:tab w:val="left" w:pos="567"/>
        <w:tab w:val="right" w:pos="7938"/>
      </w:tabs>
    </w:pPr>
    <w:rPr>
      <w:rFonts w:ascii="Arial" w:hAnsi="Arial"/>
      <w:i/>
      <w:snapToGrid w:val="0"/>
      <w:sz w:val="16"/>
      <w:lang w:val="en-US" w:eastAsia="en-US"/>
    </w:rPr>
  </w:style>
  <w:style w:type="paragraph" w:customStyle="1" w:styleId="runheadr">
    <w:name w:val="runheadr"/>
    <w:rsid w:val="005A6F19"/>
    <w:pPr>
      <w:widowControl w:val="0"/>
      <w:tabs>
        <w:tab w:val="left" w:pos="0"/>
      </w:tabs>
      <w:jc w:val="right"/>
    </w:pPr>
    <w:rPr>
      <w:rFonts w:ascii="Arial" w:hAnsi="Arial"/>
      <w:i/>
      <w:snapToGrid w:val="0"/>
      <w:sz w:val="16"/>
      <w:lang w:val="en-GB" w:eastAsia="en-US"/>
    </w:rPr>
  </w:style>
  <w:style w:type="paragraph" w:customStyle="1" w:styleId="Cwealth">
    <w:name w:val="Cwealth"/>
    <w:basedOn w:val="Normal"/>
    <w:pPr>
      <w:spacing w:before="120" w:line="360" w:lineRule="exact"/>
    </w:pPr>
    <w:rPr>
      <w:rFonts w:ascii="Arial Narrow" w:hAnsi="Arial Narrow"/>
      <w:sz w:val="36"/>
      <w:lang w:val="en-US"/>
    </w:rPr>
  </w:style>
  <w:style w:type="paragraph" w:styleId="Footer">
    <w:name w:val="footer"/>
    <w:aliases w:val="FSFooter"/>
    <w:basedOn w:val="Normal"/>
    <w:link w:val="FooterChar"/>
    <w:uiPriority w:val="99"/>
    <w:qFormat/>
    <w:pPr>
      <w:widowControl/>
      <w:tabs>
        <w:tab w:val="clear" w:pos="851"/>
        <w:tab w:val="center" w:pos="4153"/>
        <w:tab w:val="right" w:pos="8306"/>
      </w:tabs>
    </w:pPr>
    <w:rPr>
      <w:szCs w:val="24"/>
      <w:lang w:val="en-AU"/>
    </w:rPr>
  </w:style>
  <w:style w:type="character" w:customStyle="1" w:styleId="FooterChar">
    <w:name w:val="Footer Char"/>
    <w:aliases w:val="FSFooter Char"/>
    <w:link w:val="Footer"/>
    <w:uiPriority w:val="99"/>
    <w:rsid w:val="00F0713C"/>
    <w:rPr>
      <w:rFonts w:ascii="Times New Roman" w:hAnsi="Times New Roman"/>
      <w:sz w:val="24"/>
      <w:szCs w:val="24"/>
      <w:lang w:val="en-AU" w:eastAsia="en-US"/>
    </w:rPr>
  </w:style>
  <w:style w:type="paragraph" w:customStyle="1" w:styleId="FSCtitle1">
    <w:name w:val="FSC title 1"/>
    <w:basedOn w:val="Normal"/>
    <w:pPr>
      <w:spacing w:before="40"/>
    </w:pPr>
  </w:style>
  <w:style w:type="paragraph" w:customStyle="1" w:styleId="FSCtitle2">
    <w:name w:val="FSC title 2"/>
    <w:basedOn w:val="Normal"/>
    <w:rPr>
      <w:sz w:val="18"/>
    </w:rPr>
  </w:style>
  <w:style w:type="character" w:styleId="Hyperlink">
    <w:name w:val="Hyperlink"/>
    <w:uiPriority w:val="99"/>
    <w:rPr>
      <w:color w:val="0000FF"/>
      <w:u w:val="single"/>
    </w:rPr>
  </w:style>
  <w:style w:type="paragraph" w:styleId="Date">
    <w:name w:val="Date"/>
    <w:basedOn w:val="Normal"/>
    <w:next w:val="Normal"/>
  </w:style>
  <w:style w:type="character" w:styleId="PageNumber">
    <w:name w:val="page number"/>
    <w:basedOn w:val="DefaultParagraphFont"/>
  </w:style>
  <w:style w:type="table" w:styleId="TableGrid">
    <w:name w:val="Table Grid"/>
    <w:basedOn w:val="TableNormal"/>
    <w:uiPriority w:val="59"/>
    <w:rsid w:val="00B61C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0713C"/>
    <w:rPr>
      <w:color w:val="800080"/>
      <w:u w:val="single"/>
    </w:rPr>
  </w:style>
  <w:style w:type="paragraph" w:styleId="Revision">
    <w:name w:val="Revision"/>
    <w:hidden/>
    <w:semiHidden/>
    <w:rsid w:val="00F0713C"/>
    <w:rPr>
      <w:rFonts w:ascii="Arial" w:hAnsi="Arial"/>
      <w:sz w:val="22"/>
      <w:szCs w:val="24"/>
      <w:lang w:val="en-GB" w:eastAsia="en-US"/>
    </w:rPr>
  </w:style>
  <w:style w:type="paragraph" w:customStyle="1" w:styleId="FSTitle">
    <w:name w:val="FS Title"/>
    <w:basedOn w:val="Normal"/>
    <w:qFormat/>
    <w:rsid w:val="008A29FE"/>
    <w:pPr>
      <w:tabs>
        <w:tab w:val="clear" w:pos="851"/>
      </w:tabs>
    </w:pPr>
    <w:rPr>
      <w:rFonts w:ascii="Tahoma" w:hAnsi="Tahoma" w:cs="Tahoma"/>
      <w:b/>
      <w:bCs/>
      <w:sz w:val="36"/>
      <w:szCs w:val="24"/>
      <w:lang w:bidi="en-US"/>
    </w:rPr>
  </w:style>
  <w:style w:type="paragraph" w:customStyle="1" w:styleId="FSTableTitle">
    <w:name w:val="FS Table Title"/>
    <w:basedOn w:val="Normal"/>
    <w:next w:val="Normal"/>
    <w:qFormat/>
    <w:rsid w:val="008A29FE"/>
    <w:pPr>
      <w:tabs>
        <w:tab w:val="clear" w:pos="851"/>
      </w:tabs>
    </w:pPr>
    <w:rPr>
      <w:rFonts w:cs="Arial"/>
      <w:b/>
      <w:sz w:val="22"/>
      <w:szCs w:val="24"/>
      <w:lang w:bidi="en-US"/>
    </w:rPr>
  </w:style>
  <w:style w:type="paragraph" w:styleId="NormalWeb">
    <w:name w:val="Normal (Web)"/>
    <w:basedOn w:val="Normal"/>
    <w:uiPriority w:val="99"/>
    <w:rsid w:val="008A29FE"/>
    <w:pPr>
      <w:widowControl/>
      <w:tabs>
        <w:tab w:val="clear" w:pos="851"/>
      </w:tabs>
      <w:spacing w:before="100" w:beforeAutospacing="1" w:after="100" w:afterAutospacing="1"/>
    </w:pPr>
    <w:rPr>
      <w:rFonts w:ascii="Times New Roman" w:hAnsi="Times New Roman"/>
      <w:sz w:val="24"/>
      <w:szCs w:val="24"/>
      <w:lang w:val="en-AU" w:eastAsia="en-AU"/>
    </w:rPr>
  </w:style>
  <w:style w:type="paragraph" w:styleId="BalloonText">
    <w:name w:val="Balloon Text"/>
    <w:basedOn w:val="Normal"/>
    <w:link w:val="BalloonTextChar"/>
    <w:uiPriority w:val="99"/>
    <w:rsid w:val="00F6728D"/>
    <w:rPr>
      <w:rFonts w:ascii="Tahoma" w:hAnsi="Tahoma" w:cs="Tahoma"/>
      <w:sz w:val="16"/>
      <w:szCs w:val="16"/>
    </w:rPr>
  </w:style>
  <w:style w:type="character" w:customStyle="1" w:styleId="BalloonTextChar">
    <w:name w:val="Balloon Text Char"/>
    <w:link w:val="BalloonText"/>
    <w:uiPriority w:val="99"/>
    <w:rsid w:val="00F6728D"/>
    <w:rPr>
      <w:rFonts w:ascii="Tahoma" w:hAnsi="Tahoma" w:cs="Tahoma"/>
      <w:sz w:val="16"/>
      <w:szCs w:val="16"/>
      <w:lang w:eastAsia="en-US"/>
    </w:rPr>
  </w:style>
  <w:style w:type="numbering" w:customStyle="1" w:styleId="NoList1">
    <w:name w:val="No List1"/>
    <w:next w:val="NoList"/>
    <w:uiPriority w:val="99"/>
    <w:semiHidden/>
    <w:unhideWhenUsed/>
    <w:rsid w:val="0082172B"/>
  </w:style>
  <w:style w:type="paragraph" w:styleId="Quote">
    <w:name w:val="Quote"/>
    <w:basedOn w:val="Normal"/>
    <w:next w:val="Normal"/>
    <w:link w:val="QuoteChar"/>
    <w:uiPriority w:val="29"/>
    <w:qFormat/>
    <w:rsid w:val="0082172B"/>
    <w:pPr>
      <w:tabs>
        <w:tab w:val="clear" w:pos="851"/>
      </w:tabs>
    </w:pPr>
    <w:rPr>
      <w:i/>
      <w:iCs/>
      <w:color w:val="000000" w:themeColor="text1"/>
      <w:sz w:val="22"/>
      <w:szCs w:val="24"/>
      <w:lang w:bidi="en-US"/>
    </w:rPr>
  </w:style>
  <w:style w:type="character" w:customStyle="1" w:styleId="QuoteChar">
    <w:name w:val="Quote Char"/>
    <w:basedOn w:val="DefaultParagraphFont"/>
    <w:link w:val="Quote"/>
    <w:uiPriority w:val="29"/>
    <w:rsid w:val="0082172B"/>
    <w:rPr>
      <w:rFonts w:ascii="Arial" w:hAnsi="Arial"/>
      <w:i/>
      <w:iCs/>
      <w:color w:val="000000" w:themeColor="text1"/>
      <w:sz w:val="22"/>
      <w:szCs w:val="24"/>
      <w:lang w:val="en-GB" w:eastAsia="en-US" w:bidi="en-US"/>
    </w:rPr>
  </w:style>
  <w:style w:type="paragraph" w:styleId="TOCHeading">
    <w:name w:val="TOC Heading"/>
    <w:basedOn w:val="Heading1"/>
    <w:next w:val="Normal"/>
    <w:uiPriority w:val="39"/>
    <w:unhideWhenUsed/>
    <w:qFormat/>
    <w:rsid w:val="0082172B"/>
    <w:pPr>
      <w:tabs>
        <w:tab w:val="clear" w:pos="851"/>
      </w:tabs>
      <w:spacing w:after="240"/>
      <w:ind w:left="851" w:hanging="851"/>
      <w:outlineLvl w:val="9"/>
    </w:pPr>
    <w:rPr>
      <w:rFonts w:asciiTheme="majorHAnsi" w:eastAsiaTheme="majorEastAsia" w:hAnsiTheme="majorHAnsi" w:cstheme="majorBidi"/>
      <w:b/>
      <w:bCs/>
      <w:i w:val="0"/>
      <w:iCs w:val="0"/>
      <w:sz w:val="36"/>
      <w:szCs w:val="28"/>
      <w:lang w:bidi="en-US"/>
    </w:rPr>
  </w:style>
  <w:style w:type="paragraph" w:customStyle="1" w:styleId="Blankpage">
    <w:name w:val="Blank page"/>
    <w:basedOn w:val="Normal"/>
    <w:next w:val="Normal"/>
    <w:qFormat/>
    <w:rsid w:val="0082172B"/>
    <w:pPr>
      <w:spacing w:before="6000"/>
      <w:jc w:val="center"/>
    </w:pPr>
    <w:rPr>
      <w:caps/>
      <w:sz w:val="22"/>
      <w:lang w:bidi="en-US"/>
    </w:rPr>
  </w:style>
  <w:style w:type="paragraph" w:customStyle="1" w:styleId="FSBullet1">
    <w:name w:val="FSBullet 1"/>
    <w:basedOn w:val="Normal"/>
    <w:next w:val="Normal"/>
    <w:link w:val="FSBullet1Char"/>
    <w:uiPriority w:val="6"/>
    <w:qFormat/>
    <w:rsid w:val="0082172B"/>
    <w:pPr>
      <w:numPr>
        <w:numId w:val="1"/>
      </w:numPr>
      <w:tabs>
        <w:tab w:val="clear" w:pos="851"/>
      </w:tabs>
    </w:pPr>
    <w:rPr>
      <w:rFonts w:cs="Arial"/>
      <w:sz w:val="22"/>
      <w:szCs w:val="24"/>
      <w:lang w:bidi="en-US"/>
    </w:rPr>
  </w:style>
  <w:style w:type="character" w:customStyle="1" w:styleId="FSBullet1Char">
    <w:name w:val="FSBullet 1 Char"/>
    <w:basedOn w:val="DefaultParagraphFont"/>
    <w:link w:val="FSBullet1"/>
    <w:uiPriority w:val="6"/>
    <w:rsid w:val="0082172B"/>
    <w:rPr>
      <w:rFonts w:ascii="Arial" w:hAnsi="Arial" w:cs="Arial"/>
      <w:sz w:val="22"/>
      <w:szCs w:val="24"/>
      <w:lang w:val="en-GB" w:eastAsia="en-US" w:bidi="en-US"/>
    </w:rPr>
  </w:style>
  <w:style w:type="paragraph" w:customStyle="1" w:styleId="FSBullet2">
    <w:name w:val="FSBullet 2"/>
    <w:basedOn w:val="Normal"/>
    <w:uiPriority w:val="6"/>
    <w:qFormat/>
    <w:rsid w:val="0082172B"/>
    <w:pPr>
      <w:numPr>
        <w:numId w:val="2"/>
      </w:numPr>
      <w:tabs>
        <w:tab w:val="clear" w:pos="851"/>
      </w:tabs>
    </w:pPr>
    <w:rPr>
      <w:sz w:val="22"/>
      <w:szCs w:val="24"/>
      <w:lang w:bidi="en-US"/>
    </w:rPr>
  </w:style>
  <w:style w:type="paragraph" w:customStyle="1" w:styleId="FSBullet3">
    <w:name w:val="FSBullet 3"/>
    <w:basedOn w:val="Normal"/>
    <w:qFormat/>
    <w:rsid w:val="0082172B"/>
    <w:pPr>
      <w:keepNext/>
      <w:numPr>
        <w:numId w:val="3"/>
      </w:numPr>
      <w:tabs>
        <w:tab w:val="clear" w:pos="851"/>
      </w:tabs>
    </w:pPr>
    <w:rPr>
      <w:b/>
      <w:sz w:val="22"/>
      <w:szCs w:val="24"/>
      <w:lang w:bidi="en-US"/>
    </w:rPr>
  </w:style>
  <w:style w:type="paragraph" w:customStyle="1" w:styleId="FSCaption">
    <w:name w:val="FSCaption"/>
    <w:basedOn w:val="Normal"/>
    <w:uiPriority w:val="9"/>
    <w:qFormat/>
    <w:rsid w:val="0082172B"/>
    <w:pPr>
      <w:keepNext/>
      <w:keepLines/>
      <w:tabs>
        <w:tab w:val="clear" w:pos="851"/>
      </w:tabs>
      <w:spacing w:before="120"/>
    </w:pPr>
    <w:rPr>
      <w:i/>
      <w:sz w:val="16"/>
      <w:szCs w:val="16"/>
      <w:lang w:bidi="en-US"/>
    </w:rPr>
  </w:style>
  <w:style w:type="paragraph" w:customStyle="1" w:styleId="FSCFooter0">
    <w:name w:val="FSCFooter"/>
    <w:basedOn w:val="Footnote"/>
    <w:uiPriority w:val="17"/>
    <w:qFormat/>
    <w:rsid w:val="0082172B"/>
    <w:pPr>
      <w:tabs>
        <w:tab w:val="clear" w:pos="851"/>
        <w:tab w:val="center" w:pos="4536"/>
        <w:tab w:val="right" w:pos="9070"/>
      </w:tabs>
    </w:pPr>
    <w:rPr>
      <w:sz w:val="18"/>
      <w:szCs w:val="18"/>
      <w:lang w:bidi="en-US"/>
    </w:rPr>
  </w:style>
  <w:style w:type="paragraph" w:customStyle="1" w:styleId="FSPagenumber">
    <w:name w:val="FSPage number"/>
    <w:basedOn w:val="Normal"/>
    <w:uiPriority w:val="1"/>
    <w:qFormat/>
    <w:rsid w:val="0082172B"/>
    <w:pPr>
      <w:tabs>
        <w:tab w:val="clear" w:pos="851"/>
      </w:tabs>
      <w:jc w:val="right"/>
    </w:pPr>
    <w:rPr>
      <w:lang w:bidi="en-US"/>
    </w:rPr>
  </w:style>
  <w:style w:type="paragraph" w:customStyle="1" w:styleId="PartHeading">
    <w:name w:val="Part Heading"/>
    <w:basedOn w:val="Normal"/>
    <w:rsid w:val="0082172B"/>
    <w:pPr>
      <w:jc w:val="center"/>
    </w:pPr>
    <w:rPr>
      <w:b/>
      <w:i/>
      <w:sz w:val="36"/>
      <w:lang w:bidi="en-US"/>
    </w:rPr>
  </w:style>
  <w:style w:type="paragraph" w:customStyle="1" w:styleId="Box1">
    <w:name w:val="Box 1"/>
    <w:basedOn w:val="Normal"/>
    <w:rsid w:val="0082172B"/>
    <w:pPr>
      <w:tabs>
        <w:tab w:val="clear" w:pos="851"/>
        <w:tab w:val="num" w:pos="120"/>
      </w:tabs>
      <w:ind w:left="113" w:hanging="113"/>
    </w:pPr>
    <w:rPr>
      <w:sz w:val="16"/>
      <w:szCs w:val="24"/>
      <w:lang w:bidi="en-US"/>
    </w:rPr>
  </w:style>
  <w:style w:type="paragraph" w:customStyle="1" w:styleId="Box2">
    <w:name w:val="Box 2"/>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Box3">
    <w:name w:val="Box 3"/>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heading">
    <w:name w:val="heading"/>
    <w:basedOn w:val="Normal"/>
    <w:rsid w:val="0082172B"/>
    <w:pPr>
      <w:tabs>
        <w:tab w:val="clear" w:pos="851"/>
        <w:tab w:val="left" w:pos="840"/>
      </w:tabs>
      <w:ind w:left="851" w:hanging="851"/>
    </w:pPr>
    <w:rPr>
      <w:b/>
      <w:caps/>
      <w:sz w:val="22"/>
      <w:lang w:bidi="en-US"/>
    </w:rPr>
  </w:style>
  <w:style w:type="table" w:customStyle="1" w:styleId="TableGrid1">
    <w:name w:val="Table Grid1"/>
    <w:basedOn w:val="TableNormal"/>
    <w:next w:val="TableGrid"/>
    <w:uiPriority w:val="59"/>
    <w:rsid w:val="0082172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layedcommencement">
    <w:name w:val="Delayed commencement"/>
    <w:basedOn w:val="Normal"/>
    <w:rsid w:val="007E7978"/>
    <w:pPr>
      <w:pBdr>
        <w:top w:val="single" w:sz="6" w:space="0" w:color="auto"/>
        <w:left w:val="single" w:sz="6" w:space="0" w:color="auto"/>
        <w:bottom w:val="single" w:sz="6" w:space="0" w:color="auto"/>
        <w:right w:val="single" w:sz="6" w:space="0" w:color="auto"/>
      </w:pBdr>
      <w:shd w:val="clear" w:color="auto" w:fill="CCCCCC"/>
    </w:pPr>
    <w:rPr>
      <w:rFonts w:ascii="Times New Roman" w:hAnsi="Times New Roman"/>
      <w:sz w:val="24"/>
      <w:lang w:bidi="en-US"/>
    </w:rPr>
  </w:style>
  <w:style w:type="paragraph" w:customStyle="1" w:styleId="FootnoteText1">
    <w:name w:val="Footnote Text1"/>
    <w:basedOn w:val="Normal"/>
    <w:rsid w:val="0082172B"/>
    <w:pPr>
      <w:widowControl/>
    </w:pPr>
    <w:rPr>
      <w:rFonts w:ascii="Times New Roman" w:hAnsi="Times New Roman"/>
    </w:rPr>
  </w:style>
  <w:style w:type="numbering" w:customStyle="1" w:styleId="NoList11">
    <w:name w:val="No List11"/>
    <w:next w:val="NoList"/>
    <w:uiPriority w:val="99"/>
    <w:semiHidden/>
    <w:unhideWhenUsed/>
    <w:rsid w:val="0082172B"/>
  </w:style>
  <w:style w:type="table" w:customStyle="1" w:styleId="TableGrid11">
    <w:name w:val="Table Grid11"/>
    <w:basedOn w:val="TableNormal"/>
    <w:next w:val="TableGrid"/>
    <w:rsid w:val="0082172B"/>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2">
    <w:name w:val="Footnote Text2"/>
    <w:basedOn w:val="Normal"/>
    <w:rsid w:val="0082172B"/>
    <w:pPr>
      <w:widowControl/>
    </w:pPr>
    <w:rPr>
      <w:sz w:val="18"/>
    </w:rPr>
  </w:style>
  <w:style w:type="numbering" w:customStyle="1" w:styleId="NoList2">
    <w:name w:val="No List2"/>
    <w:next w:val="NoList"/>
    <w:uiPriority w:val="99"/>
    <w:semiHidden/>
    <w:unhideWhenUsed/>
    <w:rsid w:val="00DE3986"/>
  </w:style>
  <w:style w:type="paragraph" w:customStyle="1" w:styleId="FSTableColumnRowheading">
    <w:name w:val="FSTable Column/Row heading"/>
    <w:basedOn w:val="Normal"/>
    <w:qFormat/>
    <w:rsid w:val="00DE3986"/>
    <w:pPr>
      <w:tabs>
        <w:tab w:val="clear" w:pos="851"/>
      </w:tabs>
      <w:spacing w:before="120" w:after="120"/>
    </w:pPr>
    <w:rPr>
      <w:b/>
      <w:lang w:bidi="en-US"/>
    </w:rPr>
  </w:style>
  <w:style w:type="paragraph" w:customStyle="1" w:styleId="FSTableFigureHeading">
    <w:name w:val="FSTable/Figure Heading"/>
    <w:basedOn w:val="Normal"/>
    <w:qFormat/>
    <w:rsid w:val="00DE3986"/>
    <w:pPr>
      <w:tabs>
        <w:tab w:val="clear" w:pos="851"/>
      </w:tabs>
      <w:spacing w:before="120" w:after="120"/>
      <w:ind w:left="1134" w:hanging="1134"/>
    </w:pPr>
    <w:rPr>
      <w:b/>
      <w:i/>
      <w:szCs w:val="24"/>
      <w:lang w:bidi="en-US"/>
    </w:rPr>
  </w:style>
  <w:style w:type="paragraph" w:styleId="Header">
    <w:name w:val="header"/>
    <w:aliases w:val="FSHeader"/>
    <w:basedOn w:val="Normal"/>
    <w:link w:val="HeaderChar"/>
    <w:uiPriority w:val="99"/>
    <w:unhideWhenUsed/>
    <w:qFormat/>
    <w:rsid w:val="00DE3986"/>
    <w:pPr>
      <w:tabs>
        <w:tab w:val="clear" w:pos="851"/>
      </w:tabs>
      <w:jc w:val="center"/>
    </w:pPr>
    <w:rPr>
      <w:rFonts w:ascii="Arial Bold" w:hAnsi="Arial Bold"/>
      <w:b/>
      <w:caps/>
      <w:szCs w:val="24"/>
      <w:lang w:bidi="en-US"/>
    </w:rPr>
  </w:style>
  <w:style w:type="character" w:customStyle="1" w:styleId="HeaderChar">
    <w:name w:val="Header Char"/>
    <w:aliases w:val="FSHeader Char"/>
    <w:basedOn w:val="DefaultParagraphFont"/>
    <w:link w:val="Header"/>
    <w:uiPriority w:val="99"/>
    <w:rsid w:val="00DE3986"/>
    <w:rPr>
      <w:rFonts w:ascii="Arial Bold" w:hAnsi="Arial Bold"/>
      <w:b/>
      <w:caps/>
      <w:szCs w:val="24"/>
      <w:lang w:val="en-GB" w:eastAsia="en-US" w:bidi="en-US"/>
    </w:rPr>
  </w:style>
  <w:style w:type="paragraph" w:customStyle="1" w:styleId="FSDash">
    <w:name w:val="FS Dash"/>
    <w:basedOn w:val="Normal"/>
    <w:qFormat/>
    <w:rsid w:val="00DE3986"/>
    <w:pPr>
      <w:numPr>
        <w:numId w:val="4"/>
      </w:numPr>
      <w:tabs>
        <w:tab w:val="clear" w:pos="851"/>
      </w:tabs>
      <w:ind w:left="1134" w:hanging="567"/>
    </w:pPr>
    <w:rPr>
      <w:szCs w:val="24"/>
      <w:lang w:bidi="en-US"/>
    </w:rPr>
  </w:style>
  <w:style w:type="paragraph" w:styleId="TOC1">
    <w:name w:val="toc 1"/>
    <w:basedOn w:val="Normal"/>
    <w:next w:val="Normal"/>
    <w:autoRedefine/>
    <w:uiPriority w:val="39"/>
    <w:rsid w:val="00DE3986"/>
    <w:pPr>
      <w:tabs>
        <w:tab w:val="clear" w:pos="851"/>
      </w:tabs>
    </w:pPr>
    <w:rPr>
      <w:b/>
      <w:bCs/>
      <w:caps/>
      <w:szCs w:val="24"/>
      <w:lang w:bidi="en-US"/>
    </w:rPr>
  </w:style>
  <w:style w:type="paragraph" w:styleId="TOC2">
    <w:name w:val="toc 2"/>
    <w:basedOn w:val="Normal"/>
    <w:next w:val="Normal"/>
    <w:autoRedefine/>
    <w:uiPriority w:val="39"/>
    <w:rsid w:val="00DE3986"/>
    <w:pPr>
      <w:tabs>
        <w:tab w:val="clear" w:pos="851"/>
      </w:tabs>
      <w:ind w:left="240"/>
    </w:pPr>
    <w:rPr>
      <w:smallCaps/>
      <w:szCs w:val="24"/>
      <w:lang w:bidi="en-US"/>
    </w:rPr>
  </w:style>
  <w:style w:type="paragraph" w:styleId="TOC3">
    <w:name w:val="toc 3"/>
    <w:basedOn w:val="Normal"/>
    <w:next w:val="Normal"/>
    <w:autoRedefine/>
    <w:uiPriority w:val="39"/>
    <w:rsid w:val="00DE3986"/>
    <w:pPr>
      <w:tabs>
        <w:tab w:val="clear" w:pos="851"/>
        <w:tab w:val="left" w:pos="1200"/>
        <w:tab w:val="right" w:leader="dot" w:pos="9016"/>
      </w:tabs>
      <w:ind w:left="1134" w:hanging="708"/>
    </w:pPr>
    <w:rPr>
      <w:i/>
      <w:iCs/>
      <w:szCs w:val="24"/>
      <w:lang w:bidi="en-US"/>
    </w:rPr>
  </w:style>
  <w:style w:type="paragraph" w:styleId="TOC4">
    <w:name w:val="toc 4"/>
    <w:basedOn w:val="Normal"/>
    <w:next w:val="Normal"/>
    <w:autoRedefine/>
    <w:rsid w:val="00DE3986"/>
    <w:pPr>
      <w:tabs>
        <w:tab w:val="clear" w:pos="851"/>
      </w:tabs>
      <w:ind w:left="720"/>
    </w:pPr>
    <w:rPr>
      <w:szCs w:val="21"/>
      <w:lang w:bidi="en-US"/>
    </w:rPr>
  </w:style>
  <w:style w:type="paragraph" w:styleId="TOC5">
    <w:name w:val="toc 5"/>
    <w:basedOn w:val="Normal"/>
    <w:next w:val="Normal"/>
    <w:autoRedefine/>
    <w:rsid w:val="00DE3986"/>
    <w:pPr>
      <w:tabs>
        <w:tab w:val="clear" w:pos="851"/>
      </w:tabs>
      <w:ind w:left="960"/>
    </w:pPr>
    <w:rPr>
      <w:szCs w:val="21"/>
      <w:lang w:bidi="en-US"/>
    </w:rPr>
  </w:style>
  <w:style w:type="paragraph" w:styleId="TOC6">
    <w:name w:val="toc 6"/>
    <w:basedOn w:val="Normal"/>
    <w:next w:val="Normal"/>
    <w:autoRedefine/>
    <w:rsid w:val="00DE3986"/>
    <w:pPr>
      <w:tabs>
        <w:tab w:val="clear" w:pos="851"/>
      </w:tabs>
      <w:ind w:left="1200"/>
    </w:pPr>
    <w:rPr>
      <w:szCs w:val="21"/>
      <w:lang w:bidi="en-US"/>
    </w:rPr>
  </w:style>
  <w:style w:type="paragraph" w:styleId="TOC7">
    <w:name w:val="toc 7"/>
    <w:basedOn w:val="Normal"/>
    <w:next w:val="Normal"/>
    <w:autoRedefine/>
    <w:rsid w:val="00DE3986"/>
    <w:pPr>
      <w:tabs>
        <w:tab w:val="clear" w:pos="851"/>
      </w:tabs>
      <w:ind w:left="1440"/>
    </w:pPr>
    <w:rPr>
      <w:szCs w:val="21"/>
      <w:lang w:bidi="en-US"/>
    </w:rPr>
  </w:style>
  <w:style w:type="paragraph" w:styleId="TOC8">
    <w:name w:val="toc 8"/>
    <w:basedOn w:val="Normal"/>
    <w:next w:val="Normal"/>
    <w:autoRedefine/>
    <w:rsid w:val="00DE3986"/>
    <w:pPr>
      <w:tabs>
        <w:tab w:val="clear" w:pos="851"/>
      </w:tabs>
      <w:ind w:left="1680"/>
    </w:pPr>
    <w:rPr>
      <w:szCs w:val="21"/>
      <w:lang w:bidi="en-US"/>
    </w:rPr>
  </w:style>
  <w:style w:type="paragraph" w:styleId="TOC9">
    <w:name w:val="toc 9"/>
    <w:basedOn w:val="Normal"/>
    <w:next w:val="Normal"/>
    <w:autoRedefine/>
    <w:rsid w:val="00DE3986"/>
    <w:pPr>
      <w:tabs>
        <w:tab w:val="clear" w:pos="851"/>
      </w:tabs>
      <w:ind w:left="1920"/>
    </w:pPr>
    <w:rPr>
      <w:szCs w:val="21"/>
      <w:lang w:bidi="en-US"/>
    </w:rPr>
  </w:style>
  <w:style w:type="paragraph" w:customStyle="1" w:styleId="FSDecisionHeading">
    <w:name w:val="FS Decision Heading"/>
    <w:basedOn w:val="Normal"/>
    <w:next w:val="FSDecisiontext"/>
    <w:qFormat/>
    <w:rsid w:val="00DE3986"/>
    <w:pPr>
      <w:pBdr>
        <w:top w:val="single" w:sz="4" w:space="1" w:color="auto"/>
        <w:left w:val="single" w:sz="4" w:space="4" w:color="auto"/>
        <w:bottom w:val="single" w:sz="4" w:space="1" w:color="auto"/>
        <w:right w:val="single" w:sz="4" w:space="4" w:color="auto"/>
      </w:pBdr>
      <w:tabs>
        <w:tab w:val="clear" w:pos="851"/>
      </w:tabs>
    </w:pPr>
    <w:rPr>
      <w:rFonts w:ascii="Arial Bold" w:hAnsi="Arial Bold"/>
      <w:b/>
      <w:bCs/>
      <w:szCs w:val="24"/>
      <w:lang w:bidi="en-US"/>
    </w:rPr>
  </w:style>
  <w:style w:type="paragraph" w:customStyle="1" w:styleId="FSDecisiontext">
    <w:name w:val="FS Decision text"/>
    <w:basedOn w:val="Normal"/>
    <w:qFormat/>
    <w:rsid w:val="00DE3986"/>
    <w:pPr>
      <w:pBdr>
        <w:top w:val="single" w:sz="4" w:space="1" w:color="auto"/>
        <w:left w:val="single" w:sz="4" w:space="4" w:color="auto"/>
        <w:bottom w:val="single" w:sz="4" w:space="1" w:color="auto"/>
        <w:right w:val="single" w:sz="4" w:space="4" w:color="auto"/>
      </w:pBdr>
      <w:tabs>
        <w:tab w:val="clear" w:pos="851"/>
      </w:tabs>
    </w:pPr>
    <w:rPr>
      <w:szCs w:val="24"/>
      <w:lang w:bidi="en-US"/>
    </w:rPr>
  </w:style>
  <w:style w:type="paragraph" w:customStyle="1" w:styleId="FSBullet">
    <w:name w:val="FS Bullet"/>
    <w:basedOn w:val="Normal"/>
    <w:next w:val="Normal"/>
    <w:link w:val="FSBulletChar"/>
    <w:qFormat/>
    <w:rsid w:val="00DE3986"/>
    <w:pPr>
      <w:tabs>
        <w:tab w:val="clear" w:pos="851"/>
      </w:tabs>
      <w:ind w:left="567" w:hanging="567"/>
    </w:pPr>
    <w:rPr>
      <w:rFonts w:cs="Arial"/>
      <w:szCs w:val="24"/>
      <w:lang w:bidi="en-US"/>
    </w:rPr>
  </w:style>
  <w:style w:type="character" w:customStyle="1" w:styleId="FSBulletChar">
    <w:name w:val="FS Bullet Char"/>
    <w:basedOn w:val="DefaultParagraphFont"/>
    <w:link w:val="FSBullet"/>
    <w:rsid w:val="00DE3986"/>
    <w:rPr>
      <w:rFonts w:ascii="Arial" w:hAnsi="Arial" w:cs="Arial"/>
      <w:szCs w:val="24"/>
      <w:lang w:val="en-GB" w:eastAsia="en-US" w:bidi="en-US"/>
    </w:rPr>
  </w:style>
  <w:style w:type="table" w:customStyle="1" w:styleId="TableGrid2">
    <w:name w:val="Table Grid2"/>
    <w:basedOn w:val="TableNormal"/>
    <w:next w:val="TableGrid"/>
    <w:rsid w:val="00DE398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Heading">
    <w:name w:val="FS Table Heading"/>
    <w:basedOn w:val="Normal"/>
    <w:qFormat/>
    <w:rsid w:val="00DE3986"/>
    <w:pPr>
      <w:tabs>
        <w:tab w:val="clear" w:pos="851"/>
      </w:tabs>
      <w:jc w:val="center"/>
    </w:pPr>
    <w:rPr>
      <w:rFonts w:ascii="Arial Bold" w:hAnsi="Arial Bold" w:cs="Arial"/>
      <w:b/>
      <w:lang w:bidi="en-US"/>
    </w:rPr>
  </w:style>
  <w:style w:type="paragraph" w:customStyle="1" w:styleId="FSTableText">
    <w:name w:val="FS Table Text"/>
    <w:basedOn w:val="Normal"/>
    <w:qFormat/>
    <w:rsid w:val="00DE3986"/>
    <w:pPr>
      <w:tabs>
        <w:tab w:val="clear" w:pos="851"/>
      </w:tabs>
    </w:pPr>
    <w:rPr>
      <w:rFonts w:cs="Arial"/>
      <w:lang w:bidi="en-US"/>
    </w:rPr>
  </w:style>
  <w:style w:type="paragraph" w:customStyle="1" w:styleId="FSFigureTitle">
    <w:name w:val="FS Figure Title"/>
    <w:basedOn w:val="Normal"/>
    <w:next w:val="Normal"/>
    <w:qFormat/>
    <w:rsid w:val="00DE3986"/>
    <w:pPr>
      <w:tabs>
        <w:tab w:val="clear" w:pos="851"/>
      </w:tabs>
    </w:pPr>
    <w:rPr>
      <w:rFonts w:cs="Arial"/>
      <w:i/>
      <w:szCs w:val="24"/>
      <w:lang w:bidi="en-US"/>
    </w:rPr>
  </w:style>
  <w:style w:type="numbering" w:customStyle="1" w:styleId="NoList12">
    <w:name w:val="No List12"/>
    <w:next w:val="NoList"/>
    <w:uiPriority w:val="99"/>
    <w:semiHidden/>
    <w:unhideWhenUsed/>
    <w:rsid w:val="00DE3986"/>
  </w:style>
  <w:style w:type="table" w:customStyle="1" w:styleId="TableGrid12">
    <w:name w:val="Table Grid12"/>
    <w:basedOn w:val="TableNormal"/>
    <w:next w:val="TableGrid"/>
    <w:rsid w:val="00DE3986"/>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DE3986"/>
    <w:rPr>
      <w:sz w:val="16"/>
      <w:szCs w:val="16"/>
    </w:rPr>
  </w:style>
  <w:style w:type="paragraph" w:styleId="CommentText">
    <w:name w:val="annotation text"/>
    <w:basedOn w:val="Normal"/>
    <w:link w:val="CommentTextChar"/>
    <w:unhideWhenUsed/>
    <w:rsid w:val="00DE3986"/>
    <w:pPr>
      <w:tabs>
        <w:tab w:val="clear" w:pos="851"/>
      </w:tabs>
    </w:pPr>
    <w:rPr>
      <w:lang w:bidi="en-US"/>
    </w:rPr>
  </w:style>
  <w:style w:type="character" w:customStyle="1" w:styleId="CommentTextChar">
    <w:name w:val="Comment Text Char"/>
    <w:basedOn w:val="DefaultParagraphFont"/>
    <w:link w:val="CommentText"/>
    <w:rsid w:val="00DE3986"/>
    <w:rPr>
      <w:rFonts w:ascii="Arial" w:hAnsi="Arial"/>
      <w:lang w:val="en-GB" w:eastAsia="en-US" w:bidi="en-US"/>
    </w:rPr>
  </w:style>
  <w:style w:type="paragraph" w:styleId="CommentSubject">
    <w:name w:val="annotation subject"/>
    <w:basedOn w:val="CommentText"/>
    <w:next w:val="CommentText"/>
    <w:link w:val="CommentSubjectChar"/>
    <w:unhideWhenUsed/>
    <w:rsid w:val="00DE3986"/>
    <w:rPr>
      <w:b/>
      <w:bCs/>
    </w:rPr>
  </w:style>
  <w:style w:type="character" w:customStyle="1" w:styleId="CommentSubjectChar">
    <w:name w:val="Comment Subject Char"/>
    <w:basedOn w:val="CommentTextChar"/>
    <w:link w:val="CommentSubject"/>
    <w:rsid w:val="00DE3986"/>
    <w:rPr>
      <w:rFonts w:ascii="Arial" w:hAnsi="Arial"/>
      <w:b/>
      <w:bCs/>
      <w:lang w:val="en-GB" w:eastAsia="en-US" w:bidi="en-US"/>
    </w:rPr>
  </w:style>
  <w:style w:type="character" w:customStyle="1" w:styleId="Heading1Char1">
    <w:name w:val="Heading 1 Char1"/>
    <w:aliases w:val="FSHeading 1 Char1,Chapter heading Char1,FS Heading 1 Char1"/>
    <w:basedOn w:val="DefaultParagraphFont"/>
    <w:rsid w:val="00641ED8"/>
    <w:rPr>
      <w:rFonts w:asciiTheme="majorHAnsi" w:eastAsiaTheme="majorEastAsia" w:hAnsiTheme="majorHAnsi" w:cstheme="majorBidi"/>
      <w:b/>
      <w:bCs/>
      <w:color w:val="365F91" w:themeColor="accent1" w:themeShade="BF"/>
      <w:sz w:val="28"/>
      <w:szCs w:val="28"/>
      <w:lang w:val="en-GB" w:bidi="en-US"/>
    </w:rPr>
  </w:style>
  <w:style w:type="character" w:customStyle="1" w:styleId="Heading2Char1">
    <w:name w:val="Heading 2 Char1"/>
    <w:aliases w:val="FSHeading 2 Char1,Section heading Char1,FS Heading 2 Char1"/>
    <w:basedOn w:val="DefaultParagraphFont"/>
    <w:semiHidden/>
    <w:rsid w:val="00641ED8"/>
    <w:rPr>
      <w:rFonts w:asciiTheme="majorHAnsi" w:eastAsiaTheme="majorEastAsia" w:hAnsiTheme="majorHAnsi" w:cstheme="majorBidi"/>
      <w:b/>
      <w:bCs/>
      <w:color w:val="4F81BD" w:themeColor="accent1"/>
      <w:sz w:val="26"/>
      <w:szCs w:val="26"/>
      <w:lang w:val="en-GB" w:bidi="en-US"/>
    </w:rPr>
  </w:style>
  <w:style w:type="character" w:customStyle="1" w:styleId="Heading3Char1">
    <w:name w:val="Heading 3 Char1"/>
    <w:aliases w:val="FSHeading 3 Char1,Subheading 1 Char1,FS Heading 3 Char1"/>
    <w:basedOn w:val="DefaultParagraphFont"/>
    <w:semiHidden/>
    <w:rsid w:val="00641ED8"/>
    <w:rPr>
      <w:rFonts w:asciiTheme="majorHAnsi" w:eastAsiaTheme="majorEastAsia" w:hAnsiTheme="majorHAnsi" w:cstheme="majorBidi"/>
      <w:b/>
      <w:bCs/>
      <w:color w:val="4F81BD" w:themeColor="accent1"/>
      <w:szCs w:val="24"/>
      <w:lang w:val="en-GB" w:bidi="en-US"/>
    </w:rPr>
  </w:style>
  <w:style w:type="character" w:customStyle="1" w:styleId="Heading4Char1">
    <w:name w:val="Heading 4 Char1"/>
    <w:aliases w:val="FSHeading 4 Char1,Subheading 2 Char1,FS Heading 4 Char1"/>
    <w:basedOn w:val="DefaultParagraphFont"/>
    <w:uiPriority w:val="9"/>
    <w:semiHidden/>
    <w:rsid w:val="00641ED8"/>
    <w:rPr>
      <w:rFonts w:asciiTheme="majorHAnsi" w:eastAsiaTheme="majorEastAsia" w:hAnsiTheme="majorHAnsi" w:cstheme="majorBidi"/>
      <w:b/>
      <w:bCs/>
      <w:i/>
      <w:iCs/>
      <w:color w:val="4F81BD" w:themeColor="accent1"/>
      <w:szCs w:val="24"/>
      <w:lang w:val="en-GB" w:bidi="en-US"/>
    </w:rPr>
  </w:style>
  <w:style w:type="character" w:customStyle="1" w:styleId="Heading5Char1">
    <w:name w:val="Heading 5 Char1"/>
    <w:aliases w:val="FSHeading 5 Char1,Subheading 3 Char1,FS Heading 5 Char1"/>
    <w:basedOn w:val="DefaultParagraphFont"/>
    <w:uiPriority w:val="9"/>
    <w:semiHidden/>
    <w:rsid w:val="00641ED8"/>
    <w:rPr>
      <w:rFonts w:asciiTheme="majorHAnsi" w:eastAsiaTheme="majorEastAsia" w:hAnsiTheme="majorHAnsi" w:cstheme="majorBidi"/>
      <w:color w:val="243F60" w:themeColor="accent1" w:themeShade="7F"/>
      <w:szCs w:val="24"/>
      <w:lang w:val="en-GB" w:bidi="en-US"/>
    </w:rPr>
  </w:style>
  <w:style w:type="character" w:customStyle="1" w:styleId="FootnoteTextChar1">
    <w:name w:val="Footnote Text Char1"/>
    <w:aliases w:val="FSFootnote Text Char1"/>
    <w:basedOn w:val="DefaultParagraphFont"/>
    <w:semiHidden/>
    <w:rsid w:val="00641ED8"/>
    <w:rPr>
      <w:rFonts w:ascii="Arial" w:hAnsi="Arial"/>
      <w:lang w:val="en-GB" w:eastAsia="en-US" w:bidi="en-US"/>
    </w:rPr>
  </w:style>
  <w:style w:type="character" w:customStyle="1" w:styleId="HeaderChar1">
    <w:name w:val="Header Char1"/>
    <w:aliases w:val="FSHeader Char1"/>
    <w:basedOn w:val="DefaultParagraphFont"/>
    <w:semiHidden/>
    <w:rsid w:val="00641ED8"/>
    <w:rPr>
      <w:rFonts w:ascii="Arial" w:hAnsi="Arial"/>
      <w:szCs w:val="24"/>
      <w:lang w:val="en-GB" w:eastAsia="en-US" w:bidi="en-US"/>
    </w:rPr>
  </w:style>
  <w:style w:type="character" w:customStyle="1" w:styleId="FooterChar1">
    <w:name w:val="Footer Char1"/>
    <w:aliases w:val="FSFooter Char1"/>
    <w:basedOn w:val="DefaultParagraphFont"/>
    <w:uiPriority w:val="99"/>
    <w:semiHidden/>
    <w:rsid w:val="00641ED8"/>
    <w:rPr>
      <w:rFonts w:ascii="Arial" w:hAnsi="Arial"/>
      <w:szCs w:val="24"/>
      <w:lang w:val="en-GB" w:eastAsia="en-US" w:bidi="en-US"/>
    </w:rPr>
  </w:style>
  <w:style w:type="numbering" w:customStyle="1" w:styleId="NoList3">
    <w:name w:val="No List3"/>
    <w:next w:val="NoList"/>
    <w:uiPriority w:val="99"/>
    <w:semiHidden/>
    <w:unhideWhenUsed/>
    <w:rsid w:val="001E3222"/>
  </w:style>
  <w:style w:type="table" w:customStyle="1" w:styleId="TableGrid3">
    <w:name w:val="Table Grid3"/>
    <w:basedOn w:val="TableNormal"/>
    <w:next w:val="TableGrid"/>
    <w:rsid w:val="001E3222"/>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4">
    <w:name w:val="Table Columns 4"/>
    <w:basedOn w:val="TableNormal"/>
    <w:rsid w:val="001E3222"/>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FSFootnoteText1">
    <w:name w:val="FSFootnote Text1"/>
    <w:basedOn w:val="Normal"/>
    <w:next w:val="FootnoteText"/>
    <w:uiPriority w:val="99"/>
    <w:unhideWhenUsed/>
    <w:qFormat/>
    <w:rsid w:val="001E3222"/>
    <w:pPr>
      <w:tabs>
        <w:tab w:val="clear" w:pos="851"/>
      </w:tabs>
      <w:ind w:left="425" w:hanging="425"/>
    </w:pPr>
    <w:rPr>
      <w:rFonts w:eastAsia="Calibri"/>
      <w:sz w:val="18"/>
      <w:lang w:val="en-AU"/>
    </w:rPr>
  </w:style>
  <w:style w:type="numbering" w:customStyle="1" w:styleId="NoList13">
    <w:name w:val="No List13"/>
    <w:next w:val="NoList"/>
    <w:uiPriority w:val="99"/>
    <w:semiHidden/>
    <w:unhideWhenUsed/>
    <w:rsid w:val="001E3222"/>
  </w:style>
  <w:style w:type="character" w:styleId="EndnoteReference">
    <w:name w:val="endnote reference"/>
    <w:basedOn w:val="DefaultParagraphFont"/>
    <w:rsid w:val="001E3222"/>
    <w:rPr>
      <w:vertAlign w:val="superscript"/>
    </w:rPr>
  </w:style>
  <w:style w:type="paragraph" w:customStyle="1" w:styleId="Heading21">
    <w:name w:val="Heading 21"/>
    <w:basedOn w:val="Heading2"/>
    <w:rsid w:val="001E3222"/>
    <w:pPr>
      <w:widowControl/>
      <w:tabs>
        <w:tab w:val="clear" w:pos="851"/>
      </w:tabs>
      <w:spacing w:after="0"/>
      <w:ind w:left="851" w:hanging="851"/>
    </w:pPr>
    <w:rPr>
      <w:rFonts w:ascii="Times New Roman Bold" w:hAnsi="Times New Roman Bold"/>
      <w:bCs w:val="0"/>
      <w:i w:val="0"/>
      <w:sz w:val="24"/>
      <w:szCs w:val="24"/>
      <w:lang w:val="en-AU"/>
    </w:rPr>
  </w:style>
  <w:style w:type="character" w:customStyle="1" w:styleId="FootnoteTextChar2">
    <w:name w:val="Footnote Text Char2"/>
    <w:aliases w:val="FSFootnote Text Char2"/>
    <w:basedOn w:val="DefaultParagraphFont"/>
    <w:rsid w:val="001E3222"/>
    <w:rPr>
      <w:rFonts w:ascii="Arial" w:hAnsi="Arial"/>
      <w:lang w:val="en-GB" w:eastAsia="en-US"/>
    </w:rPr>
  </w:style>
  <w:style w:type="table" w:customStyle="1" w:styleId="TableGrid4">
    <w:name w:val="Table Grid4"/>
    <w:basedOn w:val="TableNormal"/>
    <w:next w:val="TableGrid"/>
    <w:rsid w:val="00161FA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600E8"/>
    <w:pPr>
      <w:autoSpaceDE w:val="0"/>
      <w:autoSpaceDN w:val="0"/>
      <w:adjustRightInd w:val="0"/>
    </w:pPr>
    <w:rPr>
      <w:rFonts w:ascii="Arial" w:hAnsi="Arial" w:cs="Arial"/>
      <w:color w:val="000000"/>
      <w:sz w:val="24"/>
      <w:szCs w:val="24"/>
      <w:lang w:val="en-GB"/>
    </w:rPr>
  </w:style>
  <w:style w:type="numbering" w:customStyle="1" w:styleId="NoList4">
    <w:name w:val="No List4"/>
    <w:next w:val="NoList"/>
    <w:uiPriority w:val="99"/>
    <w:semiHidden/>
    <w:unhideWhenUsed/>
    <w:rsid w:val="00A600E8"/>
  </w:style>
  <w:style w:type="numbering" w:customStyle="1" w:styleId="StyleOutlinenumbered12ptBoldLeft0cmHanging127cm">
    <w:name w:val="Style Outline numbered 12 pt Bold Left:  0 cm Hanging:  1.27 cm"/>
    <w:basedOn w:val="NoList"/>
    <w:rsid w:val="00A600E8"/>
    <w:pPr>
      <w:numPr>
        <w:numId w:val="5"/>
      </w:numPr>
    </w:pPr>
  </w:style>
  <w:style w:type="table" w:customStyle="1" w:styleId="TableGrid5">
    <w:name w:val="Table Grid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1-Accent3">
    <w:name w:val="Medium Shading 1 Accent 3"/>
    <w:basedOn w:val="TableNormal"/>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FSHeadingChar">
    <w:name w:val="FS Heading Char"/>
    <w:basedOn w:val="DefaultParagraphFont"/>
    <w:link w:val="FSHeading"/>
    <w:rsid w:val="00A600E8"/>
    <w:rPr>
      <w:rFonts w:ascii="Arial Bold" w:hAnsi="Arial Bold"/>
      <w:b/>
    </w:rPr>
  </w:style>
  <w:style w:type="paragraph" w:customStyle="1" w:styleId="FSHeading">
    <w:name w:val="FS Heading"/>
    <w:basedOn w:val="Normal"/>
    <w:link w:val="FSHeadingChar"/>
    <w:rsid w:val="00A600E8"/>
    <w:pPr>
      <w:tabs>
        <w:tab w:val="clear" w:pos="851"/>
      </w:tabs>
      <w:ind w:left="851" w:hanging="851"/>
    </w:pPr>
    <w:rPr>
      <w:rFonts w:ascii="Arial Bold" w:hAnsi="Arial Bold"/>
      <w:b/>
      <w:lang w:val="en-AU" w:eastAsia="en-AU"/>
    </w:rPr>
  </w:style>
  <w:style w:type="paragraph" w:customStyle="1" w:styleId="FSDecision">
    <w:name w:val="FS Decision"/>
    <w:basedOn w:val="Normal"/>
    <w:next w:val="Normal"/>
    <w:qFormat/>
    <w:rsid w:val="00A600E8"/>
    <w:pPr>
      <w:pBdr>
        <w:top w:val="single" w:sz="4" w:space="1" w:color="auto"/>
        <w:left w:val="single" w:sz="4" w:space="4" w:color="auto"/>
        <w:bottom w:val="single" w:sz="4" w:space="1" w:color="auto"/>
        <w:right w:val="single" w:sz="4" w:space="4" w:color="auto"/>
      </w:pBdr>
      <w:tabs>
        <w:tab w:val="clear" w:pos="851"/>
      </w:tabs>
    </w:pPr>
    <w:rPr>
      <w:b/>
      <w:bCs/>
      <w:sz w:val="22"/>
      <w:szCs w:val="24"/>
      <w:lang w:bidi="en-US"/>
    </w:rPr>
  </w:style>
  <w:style w:type="numbering" w:customStyle="1" w:styleId="NoList14">
    <w:name w:val="No List14"/>
    <w:next w:val="NoList"/>
    <w:uiPriority w:val="99"/>
    <w:semiHidden/>
    <w:unhideWhenUsed/>
    <w:rsid w:val="00A600E8"/>
  </w:style>
  <w:style w:type="table" w:customStyle="1" w:styleId="TableGrid13">
    <w:name w:val="Table Grid1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
    <w:name w:val="Table Columns 4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NormalBase">
    <w:name w:val="Normal Base"/>
    <w:link w:val="NormalBaseChar"/>
    <w:semiHidden/>
    <w:rsid w:val="00A600E8"/>
    <w:pPr>
      <w:spacing w:before="140" w:after="140" w:line="280" w:lineRule="atLeast"/>
    </w:pPr>
    <w:rPr>
      <w:rFonts w:ascii="Arial" w:hAnsi="Arial" w:cs="Arial"/>
      <w:sz w:val="22"/>
      <w:szCs w:val="22"/>
    </w:rPr>
  </w:style>
  <w:style w:type="paragraph" w:customStyle="1" w:styleId="Heading61">
    <w:name w:val="Heading 61"/>
    <w:basedOn w:val="Normal"/>
    <w:next w:val="Normal"/>
    <w:semiHidden/>
    <w:unhideWhenUsed/>
    <w:qFormat/>
    <w:rsid w:val="00A600E8"/>
    <w:pPr>
      <w:keepNext/>
      <w:keepLines/>
      <w:spacing w:before="200"/>
      <w:outlineLvl w:val="5"/>
    </w:pPr>
    <w:rPr>
      <w:rFonts w:ascii="Cambria" w:hAnsi="Cambria"/>
      <w:i/>
      <w:iCs/>
      <w:color w:val="243F60"/>
      <w:sz w:val="22"/>
    </w:rPr>
  </w:style>
  <w:style w:type="numbering" w:customStyle="1" w:styleId="NoList111">
    <w:name w:val="No List111"/>
    <w:next w:val="NoList"/>
    <w:uiPriority w:val="99"/>
    <w:semiHidden/>
    <w:unhideWhenUsed/>
    <w:rsid w:val="00A600E8"/>
  </w:style>
  <w:style w:type="table" w:customStyle="1" w:styleId="TableGrid111">
    <w:name w:val="Table Grid111"/>
    <w:basedOn w:val="TableNormal"/>
    <w:next w:val="TableGrid"/>
    <w:uiPriority w:val="59"/>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1">
    <w:name w:val="Heading 6 Char1"/>
    <w:basedOn w:val="DefaultParagraphFont"/>
    <w:semiHidden/>
    <w:rsid w:val="00A600E8"/>
    <w:rPr>
      <w:rFonts w:asciiTheme="minorHAnsi" w:eastAsiaTheme="minorEastAsia" w:hAnsiTheme="minorHAnsi" w:cstheme="minorBidi"/>
      <w:b/>
      <w:bCs/>
      <w:sz w:val="22"/>
      <w:szCs w:val="22"/>
      <w:lang w:val="en-GB" w:eastAsia="en-US"/>
    </w:rPr>
  </w:style>
  <w:style w:type="numbering" w:customStyle="1" w:styleId="NoList21">
    <w:name w:val="No List21"/>
    <w:next w:val="NoList"/>
    <w:uiPriority w:val="99"/>
    <w:semiHidden/>
    <w:unhideWhenUsed/>
    <w:rsid w:val="00A600E8"/>
  </w:style>
  <w:style w:type="table" w:customStyle="1" w:styleId="TableGrid21">
    <w:name w:val="Table Grid21"/>
    <w:basedOn w:val="TableNormal"/>
    <w:next w:val="TableGrid"/>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
    <w:name w:val="Table Columns 411"/>
    <w:basedOn w:val="TableNormal"/>
    <w:next w:val="TableColumns4"/>
    <w:rsid w:val="00A600E8"/>
    <w:pPr>
      <w:widowControl w:val="0"/>
      <w:tabs>
        <w:tab w:val="left" w:pos="851"/>
      </w:tabs>
    </w:pPr>
    <w:rPr>
      <w:rFonts w:ascii="Times" w:hAnsi="Times"/>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Grid121">
    <w:name w:val="Table Grid121"/>
    <w:basedOn w:val="TableNormal"/>
    <w:next w:val="TableGrid"/>
    <w:uiPriority w:val="59"/>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A600E8"/>
  </w:style>
  <w:style w:type="table" w:customStyle="1" w:styleId="TableGrid41">
    <w:name w:val="Table Grid41"/>
    <w:basedOn w:val="TableNormal"/>
    <w:next w:val="TableGrid"/>
    <w:rsid w:val="00A600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1">
    <w:name w:val="Table Columns 4111"/>
    <w:basedOn w:val="TableNormal"/>
    <w:next w:val="TableColumns4"/>
    <w:rsid w:val="00A600E8"/>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21">
    <w:name w:val="No List121"/>
    <w:next w:val="NoList"/>
    <w:uiPriority w:val="99"/>
    <w:semiHidden/>
    <w:unhideWhenUsed/>
    <w:rsid w:val="00A600E8"/>
  </w:style>
  <w:style w:type="table" w:customStyle="1" w:styleId="MediumShading1-Accent31">
    <w:name w:val="Medium Shading 1 - Accent 31"/>
    <w:basedOn w:val="TableNormal"/>
    <w:next w:val="MediumShading1-Accent3"/>
    <w:uiPriority w:val="63"/>
    <w:rsid w:val="00A600E8"/>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EndnoteText">
    <w:name w:val="endnote text"/>
    <w:basedOn w:val="Normal"/>
    <w:link w:val="EndnoteTextChar"/>
    <w:rsid w:val="00A600E8"/>
    <w:pPr>
      <w:tabs>
        <w:tab w:val="clear" w:pos="851"/>
      </w:tabs>
    </w:pPr>
    <w:rPr>
      <w:lang w:bidi="en-US"/>
    </w:rPr>
  </w:style>
  <w:style w:type="character" w:customStyle="1" w:styleId="EndnoteTextChar">
    <w:name w:val="Endnote Text Char"/>
    <w:basedOn w:val="DefaultParagraphFont"/>
    <w:link w:val="EndnoteText"/>
    <w:rsid w:val="00A600E8"/>
    <w:rPr>
      <w:rFonts w:ascii="Arial" w:hAnsi="Arial"/>
      <w:lang w:val="en-GB" w:eastAsia="en-US" w:bidi="en-US"/>
    </w:rPr>
  </w:style>
  <w:style w:type="numbering" w:customStyle="1" w:styleId="NoList131">
    <w:name w:val="No List131"/>
    <w:next w:val="NoList"/>
    <w:uiPriority w:val="99"/>
    <w:semiHidden/>
    <w:unhideWhenUsed/>
    <w:rsid w:val="00A600E8"/>
  </w:style>
  <w:style w:type="numbering" w:customStyle="1" w:styleId="NoList1111">
    <w:name w:val="No List1111"/>
    <w:next w:val="NoList"/>
    <w:uiPriority w:val="99"/>
    <w:semiHidden/>
    <w:unhideWhenUsed/>
    <w:rsid w:val="00A600E8"/>
  </w:style>
  <w:style w:type="table" w:customStyle="1" w:styleId="TableGrid211">
    <w:name w:val="Table Grid21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A600E8"/>
  </w:style>
  <w:style w:type="paragraph" w:customStyle="1" w:styleId="FSCFootnote">
    <w:name w:val="FSCFootnote"/>
    <w:basedOn w:val="Normal"/>
    <w:next w:val="Normal"/>
    <w:uiPriority w:val="17"/>
    <w:qFormat/>
    <w:rsid w:val="00A600E8"/>
    <w:pPr>
      <w:widowControl/>
      <w:tabs>
        <w:tab w:val="clear" w:pos="851"/>
      </w:tabs>
    </w:pPr>
    <w:rPr>
      <w:sz w:val="16"/>
    </w:rPr>
  </w:style>
  <w:style w:type="character" w:styleId="IntenseEmphasis">
    <w:name w:val="Intense Emphasis"/>
    <w:basedOn w:val="DefaultParagraphFont"/>
    <w:uiPriority w:val="21"/>
    <w:rsid w:val="00A600E8"/>
    <w:rPr>
      <w:b/>
      <w:bCs/>
      <w:i/>
      <w:iCs/>
      <w:color w:val="4F81BD" w:themeColor="accent1"/>
    </w:rPr>
  </w:style>
  <w:style w:type="numbering" w:customStyle="1" w:styleId="NoList15">
    <w:name w:val="No List15"/>
    <w:next w:val="NoList"/>
    <w:uiPriority w:val="99"/>
    <w:semiHidden/>
    <w:unhideWhenUsed/>
    <w:rsid w:val="00A600E8"/>
  </w:style>
  <w:style w:type="table" w:customStyle="1" w:styleId="TableGrid6">
    <w:name w:val="Table Grid6"/>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orful3">
    <w:name w:val="Table Colorful 3"/>
    <w:basedOn w:val="TableNormal"/>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1">
    <w:name w:val="Medium Shading 1 - Accent 311"/>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1-Accent51">
    <w:name w:val="Medium List 1 - Accent 51"/>
    <w:basedOn w:val="TableNormal"/>
    <w:next w:val="MediumList1-Accent5"/>
    <w:uiPriority w:val="65"/>
    <w:rsid w:val="00A600E8"/>
    <w:rPr>
      <w:rFonts w:ascii="Calibri" w:hAnsi="Calibri"/>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2-Accent51">
    <w:name w:val="Medium List 2 - Accent 51"/>
    <w:basedOn w:val="TableNormal"/>
    <w:next w:val="MediumList2-Accent5"/>
    <w:uiPriority w:val="66"/>
    <w:rsid w:val="00A600E8"/>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1-Accent51">
    <w:name w:val="Medium Shading 1 - Accent 51"/>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NoList112">
    <w:name w:val="No List112"/>
    <w:next w:val="NoList"/>
    <w:uiPriority w:val="99"/>
    <w:semiHidden/>
    <w:unhideWhenUsed/>
    <w:rsid w:val="00A600E8"/>
  </w:style>
  <w:style w:type="table" w:customStyle="1" w:styleId="TableGrid14">
    <w:name w:val="Table Grid14"/>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2">
    <w:name w:val="Table Columns 4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112">
    <w:name w:val="No List1112"/>
    <w:next w:val="NoList"/>
    <w:uiPriority w:val="99"/>
    <w:semiHidden/>
    <w:unhideWhenUsed/>
    <w:rsid w:val="00A600E8"/>
  </w:style>
  <w:style w:type="table" w:customStyle="1" w:styleId="TableGrid112">
    <w:name w:val="Table Grid11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
    <w:name w:val="Medium Shading 1 - Accent 32"/>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NoList11111">
    <w:name w:val="No List11111"/>
    <w:next w:val="NoList"/>
    <w:uiPriority w:val="99"/>
    <w:semiHidden/>
    <w:unhideWhenUsed/>
    <w:rsid w:val="00A600E8"/>
  </w:style>
  <w:style w:type="table" w:customStyle="1" w:styleId="TableGrid22">
    <w:name w:val="Table Grid2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2">
    <w:name w:val="Table Columns 41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2">
    <w:name w:val="No List22"/>
    <w:next w:val="NoList"/>
    <w:uiPriority w:val="99"/>
    <w:semiHidden/>
    <w:unhideWhenUsed/>
    <w:rsid w:val="00A600E8"/>
  </w:style>
  <w:style w:type="table" w:customStyle="1" w:styleId="TableGrid32">
    <w:name w:val="Table Grid3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600E8"/>
  </w:style>
  <w:style w:type="table" w:customStyle="1" w:styleId="TableGrid42">
    <w:name w:val="Table Grid4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3">
    <w:name w:val="Medium Shading 1 - Accent 33"/>
    <w:basedOn w:val="TableNormal"/>
    <w:next w:val="MediumShading1-Accent3"/>
    <w:uiPriority w:val="63"/>
    <w:rsid w:val="00A600E8"/>
    <w:rPr>
      <w:rFonts w:ascii="Arial" w:eastAsiaTheme="minorHAnsi" w:hAnsi="Arial" w:cs="Arial"/>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A600E8"/>
    <w:rPr>
      <w:rFonts w:ascii="Arial" w:eastAsiaTheme="minorHAnsi" w:hAnsi="Arial" w:cs="Arial"/>
      <w:color w:val="000000" w:themeColor="text1"/>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A600E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A600E8"/>
    <w:rPr>
      <w:rFonts w:ascii="Arial" w:eastAsiaTheme="minorHAnsi" w:hAnsi="Arial" w:cs="Arial"/>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ttCrest">
    <w:name w:val="tt_Crest"/>
    <w:basedOn w:val="Normal"/>
    <w:rsid w:val="00A600E8"/>
    <w:pPr>
      <w:widowControl/>
      <w:tabs>
        <w:tab w:val="clear" w:pos="851"/>
      </w:tabs>
      <w:spacing w:before="60" w:after="80"/>
    </w:pPr>
    <w:rPr>
      <w:sz w:val="24"/>
      <w:szCs w:val="24"/>
      <w:lang w:val="en-AU" w:eastAsia="en-AU"/>
    </w:rPr>
  </w:style>
  <w:style w:type="paragraph" w:customStyle="1" w:styleId="ttAuthorisingAct">
    <w:name w:val="tt_Authorising_Act"/>
    <w:basedOn w:val="Normal"/>
    <w:rsid w:val="00A600E8"/>
    <w:pPr>
      <w:widowControl/>
      <w:pBdr>
        <w:bottom w:val="single" w:sz="4" w:space="3" w:color="auto"/>
      </w:pBdr>
      <w:tabs>
        <w:tab w:val="clear" w:pos="851"/>
      </w:tabs>
      <w:spacing w:before="480" w:after="80"/>
    </w:pPr>
    <w:rPr>
      <w:rFonts w:cs="Arial"/>
      <w:i/>
      <w:sz w:val="28"/>
      <w:szCs w:val="28"/>
      <w:lang w:val="en-US" w:eastAsia="en-AU"/>
    </w:rPr>
  </w:style>
  <w:style w:type="paragraph" w:customStyle="1" w:styleId="ttTitleofInstrument">
    <w:name w:val="tt_Title_of_Instrument"/>
    <w:basedOn w:val="Normal"/>
    <w:rsid w:val="00A600E8"/>
    <w:pPr>
      <w:widowControl/>
      <w:tabs>
        <w:tab w:val="clear" w:pos="851"/>
      </w:tabs>
      <w:spacing w:before="200" w:after="80"/>
    </w:pPr>
    <w:rPr>
      <w:b/>
      <w:sz w:val="32"/>
      <w:szCs w:val="24"/>
      <w:lang w:val="en-AU" w:eastAsia="en-AU"/>
    </w:rPr>
  </w:style>
  <w:style w:type="paragraph" w:customStyle="1" w:styleId="HR">
    <w:name w:val="HR"/>
    <w:aliases w:val="Regulation Heading"/>
    <w:basedOn w:val="Normal"/>
    <w:next w:val="R1"/>
    <w:rsid w:val="00A600E8"/>
    <w:pPr>
      <w:keepNext/>
      <w:keepLines/>
      <w:widowControl/>
      <w:tabs>
        <w:tab w:val="clear" w:pos="851"/>
      </w:tabs>
      <w:spacing w:before="360"/>
      <w:ind w:left="964" w:hanging="964"/>
    </w:pPr>
    <w:rPr>
      <w:b/>
      <w:sz w:val="24"/>
      <w:szCs w:val="24"/>
      <w:lang w:val="en-AU" w:eastAsia="en-AU"/>
    </w:rPr>
  </w:style>
  <w:style w:type="paragraph" w:customStyle="1" w:styleId="R1">
    <w:name w:val="R1"/>
    <w:aliases w:val="1. or 1.(1)"/>
    <w:basedOn w:val="Normal"/>
    <w:next w:val="Normal"/>
    <w:rsid w:val="00A600E8"/>
    <w:pPr>
      <w:keepLines/>
      <w:widowControl/>
      <w:tabs>
        <w:tab w:val="clear" w:pos="851"/>
        <w:tab w:val="right" w:pos="794"/>
      </w:tabs>
      <w:spacing w:before="120" w:line="260" w:lineRule="exact"/>
      <w:ind w:left="964" w:hanging="964"/>
      <w:jc w:val="both"/>
    </w:pPr>
    <w:rPr>
      <w:rFonts w:ascii="Times New Roman" w:hAnsi="Times New Roman"/>
      <w:sz w:val="24"/>
      <w:szCs w:val="24"/>
      <w:lang w:val="en-AU" w:eastAsia="en-AU"/>
    </w:rPr>
  </w:style>
  <w:style w:type="numbering" w:customStyle="1" w:styleId="NoList6">
    <w:name w:val="No List6"/>
    <w:next w:val="NoList"/>
    <w:uiPriority w:val="99"/>
    <w:semiHidden/>
    <w:unhideWhenUsed/>
    <w:rsid w:val="00A600E8"/>
  </w:style>
  <w:style w:type="table" w:customStyle="1" w:styleId="TableGrid7">
    <w:name w:val="Table Grid7"/>
    <w:basedOn w:val="TableNormal"/>
    <w:next w:val="TableGrid"/>
    <w:uiPriority w:val="59"/>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1">
    <w:name w:val="Table Colorful 31"/>
    <w:basedOn w:val="TableNormal"/>
    <w:next w:val="TableColorful3"/>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
    <w:name w:val="Table Classic 21"/>
    <w:basedOn w:val="TableNormal"/>
    <w:next w:val="TableClassic2"/>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4">
    <w:name w:val="Medium Shading 1 - Accent 34"/>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
    <w:name w:val="Medium List 1 - Accent 52"/>
    <w:basedOn w:val="TableNormal"/>
    <w:next w:val="MediumList1-Accent5"/>
    <w:uiPriority w:val="65"/>
    <w:rsid w:val="00A600E8"/>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
    <w:name w:val="Medium List 2 - Accent 52"/>
    <w:basedOn w:val="TableNormal"/>
    <w:next w:val="MediumList2-Accent5"/>
    <w:uiPriority w:val="66"/>
    <w:rsid w:val="00A600E8"/>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
    <w:name w:val="Medium Shading 1 - Accent 52"/>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eGrid15">
    <w:name w:val="Table Grid1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600E8"/>
  </w:style>
  <w:style w:type="table" w:customStyle="1" w:styleId="TableGrid23">
    <w:name w:val="Table Grid2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3">
    <w:name w:val="Table Columns 4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3">
    <w:name w:val="No List23"/>
    <w:next w:val="NoList"/>
    <w:uiPriority w:val="99"/>
    <w:semiHidden/>
    <w:unhideWhenUsed/>
    <w:rsid w:val="00A600E8"/>
  </w:style>
  <w:style w:type="table" w:customStyle="1" w:styleId="TableGrid33">
    <w:name w:val="Table Grid3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3">
    <w:name w:val="Table Columns 41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32">
    <w:name w:val="No List32"/>
    <w:next w:val="NoList"/>
    <w:uiPriority w:val="99"/>
    <w:semiHidden/>
    <w:unhideWhenUsed/>
    <w:rsid w:val="00A600E8"/>
  </w:style>
  <w:style w:type="table" w:customStyle="1" w:styleId="TableGrid43">
    <w:name w:val="Table Grid4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21">
    <w:name w:val="Table Columns 42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StyleOutlinenumbered12ptBoldLeft0cmHanging127cm1">
    <w:name w:val="Style Outline numbered 12 pt Bold Left:  0 cm Hanging:  1.27 cm1"/>
    <w:basedOn w:val="NoList"/>
    <w:rsid w:val="00937DCE"/>
  </w:style>
  <w:style w:type="table" w:customStyle="1" w:styleId="TableGrid8">
    <w:name w:val="Table Grid8"/>
    <w:basedOn w:val="TableNormal"/>
    <w:next w:val="TableGrid"/>
    <w:uiPriority w:val="59"/>
    <w:rsid w:val="00937DC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937DC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baseheading">
    <w:name w:val="FSC_base_heading"/>
    <w:rsid w:val="00937DCE"/>
    <w:pPr>
      <w:keepNext/>
      <w:keepLines/>
      <w:spacing w:before="360"/>
      <w:ind w:left="2835" w:hanging="2835"/>
    </w:pPr>
    <w:rPr>
      <w:rFonts w:ascii="Arial" w:hAnsi="Arial" w:cs="Arial"/>
      <w:b/>
      <w:bCs/>
      <w:kern w:val="32"/>
      <w:sz w:val="24"/>
      <w:szCs w:val="32"/>
      <w:lang w:val="en-GB"/>
    </w:rPr>
  </w:style>
  <w:style w:type="paragraph" w:customStyle="1" w:styleId="FSCbasepara">
    <w:name w:val="FSC_base_para"/>
    <w:rsid w:val="00937DCE"/>
    <w:pPr>
      <w:keepLines/>
      <w:spacing w:before="120"/>
      <w:ind w:left="1701" w:hanging="1701"/>
    </w:pPr>
    <w:rPr>
      <w:rFonts w:ascii="Arial" w:hAnsi="Arial" w:cs="Arial"/>
      <w:iCs/>
      <w:szCs w:val="22"/>
      <w:lang w:val="en-GB"/>
    </w:rPr>
  </w:style>
  <w:style w:type="paragraph" w:customStyle="1" w:styleId="FSCbasetbl">
    <w:name w:val="FSC_base_tbl"/>
    <w:basedOn w:val="FSCbasepara"/>
    <w:rsid w:val="00937DCE"/>
    <w:pPr>
      <w:spacing w:before="60" w:after="60"/>
      <w:ind w:left="0" w:firstLine="0"/>
    </w:pPr>
    <w:rPr>
      <w:sz w:val="18"/>
    </w:rPr>
  </w:style>
  <w:style w:type="paragraph" w:customStyle="1" w:styleId="FSCbaseTOC">
    <w:name w:val="FSC_base_TOC"/>
    <w:rsid w:val="00937DCE"/>
    <w:pPr>
      <w:tabs>
        <w:tab w:val="right" w:pos="8278"/>
      </w:tabs>
      <w:ind w:left="2126" w:hanging="2126"/>
    </w:pPr>
    <w:rPr>
      <w:rFonts w:ascii="Arial" w:hAnsi="Arial" w:cs="Arial"/>
      <w:noProof/>
      <w:szCs w:val="22"/>
      <w:lang w:val="en-GB"/>
    </w:rPr>
  </w:style>
  <w:style w:type="paragraph" w:customStyle="1" w:styleId="FSCfooter1">
    <w:name w:val="FSC_footer"/>
    <w:basedOn w:val="Normal"/>
    <w:rsid w:val="00937DCE"/>
    <w:pPr>
      <w:widowControl/>
      <w:tabs>
        <w:tab w:val="clear" w:pos="851"/>
        <w:tab w:val="center" w:pos="4536"/>
        <w:tab w:val="right" w:pos="9072"/>
      </w:tabs>
    </w:pPr>
    <w:rPr>
      <w:sz w:val="18"/>
    </w:rPr>
  </w:style>
  <w:style w:type="paragraph" w:customStyle="1" w:styleId="FSCh1Chap">
    <w:name w:val="FSC_h1_Chap"/>
    <w:basedOn w:val="FSCbaseheading"/>
    <w:next w:val="Normal"/>
    <w:qFormat/>
    <w:rsid w:val="00937DCE"/>
    <w:pPr>
      <w:spacing w:before="0" w:after="240"/>
      <w:outlineLvl w:val="0"/>
    </w:pPr>
    <w:rPr>
      <w:bCs w:val="0"/>
      <w:sz w:val="40"/>
    </w:rPr>
  </w:style>
  <w:style w:type="paragraph" w:customStyle="1" w:styleId="FSCh2Part">
    <w:name w:val="FSC_h2_Part"/>
    <w:basedOn w:val="FSCbaseheading"/>
    <w:next w:val="Normal"/>
    <w:qFormat/>
    <w:rsid w:val="00937DCE"/>
    <w:pPr>
      <w:spacing w:before="240" w:after="240"/>
      <w:outlineLvl w:val="1"/>
    </w:pPr>
    <w:rPr>
      <w:bCs w:val="0"/>
      <w:sz w:val="36"/>
      <w:szCs w:val="22"/>
    </w:rPr>
  </w:style>
  <w:style w:type="paragraph" w:customStyle="1" w:styleId="FSCh3Standard">
    <w:name w:val="FSC_h3_Standard"/>
    <w:basedOn w:val="FSCbaseheading"/>
    <w:next w:val="Normal"/>
    <w:qFormat/>
    <w:rsid w:val="00937DCE"/>
    <w:pPr>
      <w:spacing w:before="0" w:after="240"/>
      <w:outlineLvl w:val="2"/>
    </w:pPr>
    <w:rPr>
      <w:sz w:val="32"/>
    </w:rPr>
  </w:style>
  <w:style w:type="paragraph" w:customStyle="1" w:styleId="FSCh3Contents">
    <w:name w:val="FSC_h3_Contents"/>
    <w:basedOn w:val="FSCh3Standard"/>
    <w:rsid w:val="00937DCE"/>
    <w:pPr>
      <w:ind w:left="0" w:firstLine="0"/>
      <w:jc w:val="center"/>
    </w:pPr>
  </w:style>
  <w:style w:type="paragraph" w:customStyle="1" w:styleId="FSCh4Div">
    <w:name w:val="FSC_h4_Div"/>
    <w:basedOn w:val="FSCbaseheading"/>
    <w:next w:val="Normal"/>
    <w:qFormat/>
    <w:rsid w:val="00937DCE"/>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937DCE"/>
    <w:pPr>
      <w:keepNext/>
      <w:keepLines/>
      <w:widowControl/>
      <w:tabs>
        <w:tab w:val="clear" w:pos="851"/>
      </w:tabs>
      <w:spacing w:before="360" w:after="60"/>
      <w:ind w:left="964" w:hanging="964"/>
    </w:pPr>
    <w:rPr>
      <w:rFonts w:cs="Arial"/>
      <w:b/>
      <w:bCs/>
      <w:kern w:val="32"/>
      <w:sz w:val="24"/>
      <w:szCs w:val="32"/>
      <w:lang w:val="en-AU" w:eastAsia="en-AU"/>
    </w:rPr>
  </w:style>
  <w:style w:type="paragraph" w:customStyle="1" w:styleId="FSCh5Section">
    <w:name w:val="FSC_h5_Section"/>
    <w:basedOn w:val="FSCbaseheading"/>
    <w:next w:val="Normal"/>
    <w:qFormat/>
    <w:rsid w:val="00937DCE"/>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937DCE"/>
    <w:pPr>
      <w:keepLines w:val="0"/>
      <w:widowControl w:val="0"/>
      <w:spacing w:before="120" w:after="60"/>
      <w:ind w:left="1701" w:firstLine="0"/>
    </w:pPr>
    <w:rPr>
      <w:b w:val="0"/>
      <w:i/>
      <w:sz w:val="20"/>
    </w:rPr>
  </w:style>
  <w:style w:type="paragraph" w:customStyle="1" w:styleId="FSCtMain">
    <w:name w:val="FSC_t_Main"/>
    <w:basedOn w:val="FSCbasepara"/>
    <w:rsid w:val="00937DCE"/>
    <w:pPr>
      <w:keepLines w:val="0"/>
      <w:widowControl w:val="0"/>
      <w:tabs>
        <w:tab w:val="left" w:pos="1134"/>
      </w:tabs>
      <w:spacing w:after="120"/>
    </w:pPr>
  </w:style>
  <w:style w:type="paragraph" w:customStyle="1" w:styleId="FSCnatHeading">
    <w:name w:val="FSC_n_at_Heading"/>
    <w:basedOn w:val="FSCtMain"/>
    <w:qFormat/>
    <w:rsid w:val="00937DCE"/>
    <w:pPr>
      <w:ind w:left="851" w:hanging="851"/>
    </w:pPr>
    <w:rPr>
      <w:sz w:val="16"/>
    </w:rPr>
  </w:style>
  <w:style w:type="paragraph" w:customStyle="1" w:styleId="FSCtPara">
    <w:name w:val="FSC_t_Para"/>
    <w:basedOn w:val="FSCtMain"/>
    <w:qFormat/>
    <w:rsid w:val="00937DCE"/>
    <w:pPr>
      <w:tabs>
        <w:tab w:val="clear" w:pos="1134"/>
        <w:tab w:val="left" w:pos="1701"/>
      </w:tabs>
      <w:spacing w:before="60" w:after="60"/>
      <w:ind w:left="2268" w:hanging="2268"/>
    </w:pPr>
  </w:style>
  <w:style w:type="paragraph" w:customStyle="1" w:styleId="FSCnMain">
    <w:name w:val="FSC_n_Main"/>
    <w:basedOn w:val="FSCtPara"/>
    <w:qFormat/>
    <w:rsid w:val="00937DCE"/>
    <w:rPr>
      <w:iCs w:val="0"/>
      <w:sz w:val="16"/>
      <w:szCs w:val="18"/>
    </w:rPr>
  </w:style>
  <w:style w:type="paragraph" w:customStyle="1" w:styleId="FSCtSubpara">
    <w:name w:val="FSC_t_Subpara"/>
    <w:basedOn w:val="FSCtMain"/>
    <w:qFormat/>
    <w:rsid w:val="00937DCE"/>
    <w:pPr>
      <w:tabs>
        <w:tab w:val="clear" w:pos="1134"/>
        <w:tab w:val="left" w:pos="2268"/>
      </w:tabs>
      <w:spacing w:before="60" w:after="60"/>
      <w:ind w:left="2835" w:hanging="2835"/>
    </w:pPr>
  </w:style>
  <w:style w:type="paragraph" w:customStyle="1" w:styleId="FSCnPara">
    <w:name w:val="FSC_n_Para"/>
    <w:basedOn w:val="FSCtSubpara"/>
    <w:qFormat/>
    <w:rsid w:val="00937DCE"/>
    <w:rPr>
      <w:sz w:val="16"/>
    </w:rPr>
  </w:style>
  <w:style w:type="paragraph" w:customStyle="1" w:styleId="FSCtSubsub">
    <w:name w:val="FSC_t_Subsub"/>
    <w:basedOn w:val="FSCtPara"/>
    <w:qFormat/>
    <w:rsid w:val="00937DCE"/>
    <w:pPr>
      <w:tabs>
        <w:tab w:val="clear" w:pos="1701"/>
        <w:tab w:val="left" w:pos="2835"/>
      </w:tabs>
      <w:ind w:left="3402" w:hanging="3402"/>
    </w:pPr>
  </w:style>
  <w:style w:type="paragraph" w:customStyle="1" w:styleId="FSCnSubpara">
    <w:name w:val="FSC_n_Subpara"/>
    <w:basedOn w:val="FSCtSubsub"/>
    <w:qFormat/>
    <w:rsid w:val="00937DCE"/>
    <w:rPr>
      <w:sz w:val="16"/>
    </w:rPr>
  </w:style>
  <w:style w:type="paragraph" w:customStyle="1" w:styleId="FSCnSubsub">
    <w:name w:val="FSC_n_Subsub"/>
    <w:basedOn w:val="FSCnSubpara"/>
    <w:qFormat/>
    <w:rsid w:val="00937DCE"/>
    <w:pPr>
      <w:tabs>
        <w:tab w:val="clear" w:pos="2835"/>
        <w:tab w:val="left" w:pos="3402"/>
      </w:tabs>
      <w:ind w:left="3969" w:hanging="3969"/>
    </w:pPr>
  </w:style>
  <w:style w:type="paragraph" w:customStyle="1" w:styleId="FSCoContents">
    <w:name w:val="FSC_o_Contents"/>
    <w:basedOn w:val="FSCh2Part"/>
    <w:rsid w:val="00937DCE"/>
    <w:pPr>
      <w:ind w:left="0" w:firstLine="0"/>
      <w:jc w:val="center"/>
    </w:pPr>
  </w:style>
  <w:style w:type="paragraph" w:customStyle="1" w:styleId="FSCoDraftstrip">
    <w:name w:val="FSC_o_Draft_strip"/>
    <w:basedOn w:val="Normal"/>
    <w:rsid w:val="00937DCE"/>
    <w:pPr>
      <w:widowControl/>
      <w:shd w:val="clear" w:color="auto" w:fill="99CCFF"/>
      <w:tabs>
        <w:tab w:val="clear" w:pos="851"/>
        <w:tab w:val="center" w:pos="4253"/>
        <w:tab w:val="right" w:pos="8505"/>
      </w:tabs>
    </w:pPr>
    <w:rPr>
      <w:rFonts w:cs="Arial"/>
      <w:b/>
      <w:sz w:val="32"/>
      <w:szCs w:val="32"/>
      <w:lang w:eastAsia="en-AU"/>
    </w:rPr>
  </w:style>
  <w:style w:type="paragraph" w:customStyle="1" w:styleId="FSCoDraftersComment">
    <w:name w:val="FSC_o_Drafters_Comment"/>
    <w:basedOn w:val="Normal"/>
    <w:rsid w:val="00937DCE"/>
    <w:pPr>
      <w:widowControl/>
      <w:tabs>
        <w:tab w:val="clear" w:pos="851"/>
        <w:tab w:val="left" w:pos="737"/>
        <w:tab w:val="left" w:pos="1191"/>
        <w:tab w:val="left" w:pos="1644"/>
      </w:tabs>
      <w:spacing w:before="80" w:line="260" w:lineRule="atLeast"/>
    </w:pPr>
    <w:rPr>
      <w:rFonts w:eastAsia="Calibri"/>
      <w:color w:val="7030A0"/>
      <w:sz w:val="22"/>
    </w:rPr>
  </w:style>
  <w:style w:type="paragraph" w:customStyle="1" w:styleId="FSCoExplainTemplate">
    <w:name w:val="FSC_o_Explain_Template"/>
    <w:basedOn w:val="Normal"/>
    <w:qFormat/>
    <w:rsid w:val="00937DCE"/>
    <w:pPr>
      <w:widowControl/>
      <w:tabs>
        <w:tab w:val="clear" w:pos="851"/>
      </w:tabs>
      <w:spacing w:before="80"/>
    </w:pPr>
    <w:rPr>
      <w:color w:val="7030A0"/>
      <w:sz w:val="22"/>
      <w:szCs w:val="24"/>
      <w:lang w:eastAsia="en-AU"/>
    </w:rPr>
  </w:style>
  <w:style w:type="paragraph" w:customStyle="1" w:styleId="FSCoFooter">
    <w:name w:val="FSC_o_Footer"/>
    <w:basedOn w:val="Normal"/>
    <w:rsid w:val="00937DCE"/>
    <w:pPr>
      <w:widowControl/>
      <w:tabs>
        <w:tab w:val="clear" w:pos="851"/>
        <w:tab w:val="center" w:pos="4153"/>
        <w:tab w:val="right" w:pos="8363"/>
      </w:tabs>
      <w:spacing w:before="20" w:after="40"/>
      <w:jc w:val="center"/>
    </w:pPr>
    <w:rPr>
      <w:i/>
      <w:sz w:val="18"/>
      <w:szCs w:val="24"/>
      <w:lang w:eastAsia="en-AU"/>
    </w:rPr>
  </w:style>
  <w:style w:type="paragraph" w:customStyle="1" w:styleId="FSCoFooterdraft">
    <w:name w:val="FSC_o_Footer_draft"/>
    <w:basedOn w:val="Normal"/>
    <w:rsid w:val="00937DCE"/>
    <w:pPr>
      <w:widowControl/>
      <w:tabs>
        <w:tab w:val="clear" w:pos="851"/>
        <w:tab w:val="center" w:pos="4253"/>
        <w:tab w:val="right" w:pos="8505"/>
      </w:tabs>
      <w:spacing w:before="100"/>
      <w:jc w:val="both"/>
    </w:pPr>
    <w:rPr>
      <w:b/>
      <w:sz w:val="40"/>
      <w:szCs w:val="24"/>
      <w:lang w:eastAsia="en-AU"/>
    </w:rPr>
  </w:style>
  <w:style w:type="paragraph" w:customStyle="1" w:styleId="FSCoHeader">
    <w:name w:val="FSC_o_Header"/>
    <w:basedOn w:val="Normal"/>
    <w:link w:val="FSCoHeaderChar"/>
    <w:rsid w:val="00937DCE"/>
    <w:pPr>
      <w:widowControl/>
      <w:pBdr>
        <w:bottom w:val="single" w:sz="4" w:space="1" w:color="auto"/>
      </w:pBdr>
      <w:tabs>
        <w:tab w:val="clear" w:pos="851"/>
        <w:tab w:val="left" w:pos="1985"/>
      </w:tabs>
      <w:ind w:left="1985" w:hanging="1985"/>
    </w:pPr>
    <w:rPr>
      <w:b/>
      <w:noProof/>
      <w:szCs w:val="24"/>
      <w:lang w:eastAsia="en-AU"/>
    </w:rPr>
  </w:style>
  <w:style w:type="character" w:customStyle="1" w:styleId="FSCoHeaderChar">
    <w:name w:val="FSC_o_Header Char"/>
    <w:basedOn w:val="DefaultParagraphFont"/>
    <w:link w:val="FSCoHeader"/>
    <w:rsid w:val="00937DCE"/>
    <w:rPr>
      <w:rFonts w:ascii="Arial" w:hAnsi="Arial"/>
      <w:b/>
      <w:noProof/>
      <w:szCs w:val="24"/>
      <w:lang w:val="en-GB"/>
    </w:rPr>
  </w:style>
  <w:style w:type="paragraph" w:customStyle="1" w:styleId="FSCoParaMark">
    <w:name w:val="FSC_o_Para_Mark"/>
    <w:basedOn w:val="Normal"/>
    <w:next w:val="Normal"/>
    <w:qFormat/>
    <w:rsid w:val="00937DCE"/>
    <w:pPr>
      <w:widowControl/>
      <w:tabs>
        <w:tab w:val="clear" w:pos="851"/>
      </w:tabs>
    </w:pPr>
    <w:rPr>
      <w:sz w:val="16"/>
      <w:szCs w:val="24"/>
      <w:lang w:eastAsia="en-AU"/>
    </w:rPr>
  </w:style>
  <w:style w:type="paragraph" w:customStyle="1" w:styleId="FSCoStandardEnd">
    <w:name w:val="FSC_o_Standard_End"/>
    <w:basedOn w:val="FSCtMain"/>
    <w:qFormat/>
    <w:rsid w:val="00937DCE"/>
    <w:pPr>
      <w:spacing w:before="240" w:after="0"/>
      <w:jc w:val="center"/>
    </w:pPr>
    <w:rPr>
      <w:iCs w:val="0"/>
    </w:rPr>
  </w:style>
  <w:style w:type="paragraph" w:customStyle="1" w:styleId="FSCoTitleofInstrument">
    <w:name w:val="FSC_o_Title_of_Instrument"/>
    <w:basedOn w:val="Normal"/>
    <w:rsid w:val="00937DCE"/>
    <w:pPr>
      <w:widowControl/>
      <w:tabs>
        <w:tab w:val="clear" w:pos="851"/>
      </w:tabs>
      <w:spacing w:before="200"/>
    </w:pPr>
    <w:rPr>
      <w:b/>
      <w:sz w:val="32"/>
      <w:szCs w:val="24"/>
      <w:lang w:eastAsia="en-AU"/>
    </w:rPr>
  </w:style>
  <w:style w:type="paragraph" w:customStyle="1" w:styleId="FSCoutChap">
    <w:name w:val="FSC_out_Chap"/>
    <w:basedOn w:val="FSCh4Div"/>
    <w:qFormat/>
    <w:rsid w:val="00937DCE"/>
    <w:pPr>
      <w:tabs>
        <w:tab w:val="left" w:pos="1701"/>
      </w:tabs>
      <w:spacing w:after="120"/>
      <w:ind w:left="3402" w:hanging="3402"/>
    </w:pPr>
  </w:style>
  <w:style w:type="paragraph" w:customStyle="1" w:styleId="FSCoutPart">
    <w:name w:val="FSC_out_Part"/>
    <w:basedOn w:val="FSCh5Section"/>
    <w:qFormat/>
    <w:rsid w:val="00937DCE"/>
    <w:pPr>
      <w:keepNext w:val="0"/>
      <w:tabs>
        <w:tab w:val="left" w:pos="1701"/>
      </w:tabs>
      <w:ind w:left="3402" w:hanging="3402"/>
    </w:pPr>
  </w:style>
  <w:style w:type="paragraph" w:customStyle="1" w:styleId="FSCoutStand">
    <w:name w:val="FSC_out_Stand"/>
    <w:basedOn w:val="FSCtMain"/>
    <w:qFormat/>
    <w:rsid w:val="00937DCE"/>
    <w:pPr>
      <w:tabs>
        <w:tab w:val="clear" w:pos="1134"/>
        <w:tab w:val="left" w:pos="1701"/>
      </w:tabs>
      <w:ind w:left="3402" w:hanging="3402"/>
    </w:pPr>
  </w:style>
  <w:style w:type="paragraph" w:customStyle="1" w:styleId="FSCtDefn">
    <w:name w:val="FSC_t_Defn"/>
    <w:basedOn w:val="FSCtMain"/>
    <w:rsid w:val="00937DCE"/>
    <w:pPr>
      <w:ind w:firstLine="0"/>
    </w:pPr>
  </w:style>
  <w:style w:type="paragraph" w:customStyle="1" w:styleId="FSCtblAddh1">
    <w:name w:val="FSC_tbl_Add_h1"/>
    <w:basedOn w:val="FSCh4Div"/>
    <w:rsid w:val="00937DCE"/>
    <w:pPr>
      <w:spacing w:before="120" w:after="120"/>
    </w:pPr>
    <w:rPr>
      <w:rFonts w:eastAsiaTheme="minorHAnsi"/>
      <w:sz w:val="20"/>
      <w:lang w:eastAsia="en-US"/>
    </w:rPr>
  </w:style>
  <w:style w:type="paragraph" w:customStyle="1" w:styleId="FSCtblAddh2">
    <w:name w:val="FSC_tbl_Add_h2"/>
    <w:basedOn w:val="FSCtblAddh1"/>
    <w:rsid w:val="00937DCE"/>
    <w:pPr>
      <w:spacing w:before="60" w:after="60"/>
    </w:pPr>
    <w:rPr>
      <w:i/>
    </w:rPr>
  </w:style>
  <w:style w:type="paragraph" w:customStyle="1" w:styleId="FSCtblAddh3">
    <w:name w:val="FSC_tbl_Add_h3"/>
    <w:basedOn w:val="Normal"/>
    <w:rsid w:val="00937DCE"/>
    <w:pPr>
      <w:keepNext/>
      <w:keepLines/>
      <w:widowControl/>
      <w:tabs>
        <w:tab w:val="clear" w:pos="851"/>
      </w:tabs>
      <w:spacing w:before="60" w:after="60"/>
      <w:ind w:left="1701" w:hanging="1701"/>
    </w:pPr>
    <w:rPr>
      <w:rFonts w:eastAsiaTheme="minorHAnsi" w:cs="Arial"/>
      <w:b/>
      <w:iCs/>
      <w:sz w:val="18"/>
      <w:szCs w:val="22"/>
    </w:rPr>
  </w:style>
  <w:style w:type="paragraph" w:customStyle="1" w:styleId="FSCtblAddh4">
    <w:name w:val="FSC_tbl_Add_h4"/>
    <w:basedOn w:val="Normal"/>
    <w:rsid w:val="00937DCE"/>
    <w:pPr>
      <w:keepNext/>
      <w:keepLines/>
      <w:widowControl/>
      <w:tabs>
        <w:tab w:val="clear" w:pos="851"/>
      </w:tabs>
      <w:spacing w:before="60" w:after="60"/>
      <w:ind w:left="1701" w:hanging="1701"/>
    </w:pPr>
    <w:rPr>
      <w:rFonts w:eastAsiaTheme="minorHAnsi" w:cs="Arial"/>
      <w:b/>
      <w:i/>
      <w:iCs/>
      <w:sz w:val="18"/>
    </w:rPr>
  </w:style>
  <w:style w:type="paragraph" w:customStyle="1" w:styleId="FSCtblAddh5">
    <w:name w:val="FSC_tbl_Add_h5"/>
    <w:basedOn w:val="Normal"/>
    <w:rsid w:val="00937DCE"/>
    <w:pPr>
      <w:keepLines/>
      <w:widowControl/>
      <w:tabs>
        <w:tab w:val="clear" w:pos="851"/>
      </w:tabs>
      <w:spacing w:before="60" w:after="60"/>
      <w:ind w:left="1701" w:hanging="1701"/>
    </w:pPr>
    <w:rPr>
      <w:rFonts w:eastAsiaTheme="minorHAnsi" w:cs="Arial"/>
      <w:i/>
      <w:sz w:val="18"/>
      <w:szCs w:val="22"/>
    </w:rPr>
  </w:style>
  <w:style w:type="paragraph" w:customStyle="1" w:styleId="FSCtblAdd1">
    <w:name w:val="FSC_tbl_Add1"/>
    <w:basedOn w:val="Normal"/>
    <w:qFormat/>
    <w:rsid w:val="00937DCE"/>
    <w:pPr>
      <w:keepLines/>
      <w:widowControl/>
      <w:tabs>
        <w:tab w:val="clear" w:pos="851"/>
      </w:tabs>
      <w:spacing w:before="20" w:after="20"/>
    </w:pPr>
    <w:rPr>
      <w:rFonts w:eastAsiaTheme="minorHAnsi" w:cs="Arial"/>
      <w:sz w:val="18"/>
      <w:szCs w:val="22"/>
    </w:rPr>
  </w:style>
  <w:style w:type="paragraph" w:customStyle="1" w:styleId="FSCtblAdd2">
    <w:name w:val="FSC_tbl_Add2"/>
    <w:basedOn w:val="Normal"/>
    <w:qFormat/>
    <w:rsid w:val="00937DCE"/>
    <w:pPr>
      <w:keepLines/>
      <w:widowControl/>
      <w:tabs>
        <w:tab w:val="clear" w:pos="851"/>
      </w:tabs>
      <w:spacing w:before="20" w:after="20"/>
      <w:jc w:val="right"/>
    </w:pPr>
    <w:rPr>
      <w:rFonts w:eastAsiaTheme="minorHAnsi" w:cs="Arial"/>
      <w:sz w:val="18"/>
      <w:szCs w:val="22"/>
    </w:rPr>
  </w:style>
  <w:style w:type="paragraph" w:customStyle="1" w:styleId="FSCtblAmendh">
    <w:name w:val="FSC_tbl_Amend_h"/>
    <w:basedOn w:val="Normal"/>
    <w:rsid w:val="00937DCE"/>
    <w:pPr>
      <w:keepNext/>
      <w:widowControl/>
      <w:tabs>
        <w:tab w:val="clear" w:pos="851"/>
      </w:tabs>
      <w:spacing w:after="60"/>
    </w:pPr>
    <w:rPr>
      <w:rFonts w:eastAsia="Calibri"/>
      <w:b/>
      <w:sz w:val="16"/>
      <w:lang w:eastAsia="en-AU"/>
    </w:rPr>
  </w:style>
  <w:style w:type="paragraph" w:customStyle="1" w:styleId="FSCtblAmendmain">
    <w:name w:val="FSC_tbl_Amend_main"/>
    <w:basedOn w:val="Normal"/>
    <w:qFormat/>
    <w:rsid w:val="00937DCE"/>
    <w:pPr>
      <w:widowControl/>
      <w:tabs>
        <w:tab w:val="clear" w:pos="851"/>
      </w:tabs>
      <w:ind w:left="113" w:hanging="113"/>
    </w:pPr>
    <w:rPr>
      <w:bCs/>
      <w:sz w:val="16"/>
    </w:rPr>
  </w:style>
  <w:style w:type="paragraph" w:customStyle="1" w:styleId="FSCtblh2">
    <w:name w:val="FSC_tbl_h2"/>
    <w:basedOn w:val="Normal"/>
    <w:qFormat/>
    <w:rsid w:val="00937DCE"/>
    <w:pPr>
      <w:keepNext/>
      <w:keepLines/>
      <w:widowControl/>
      <w:tabs>
        <w:tab w:val="clear" w:pos="851"/>
      </w:tabs>
      <w:spacing w:before="240" w:after="120"/>
      <w:jc w:val="center"/>
    </w:pPr>
    <w:rPr>
      <w:rFonts w:cs="Arial"/>
      <w:b/>
      <w:color w:val="000000"/>
      <w:sz w:val="18"/>
      <w:szCs w:val="22"/>
      <w:lang w:eastAsia="en-AU"/>
    </w:rPr>
  </w:style>
  <w:style w:type="paragraph" w:customStyle="1" w:styleId="FSCtblh3">
    <w:name w:val="FSC_tbl_h3"/>
    <w:basedOn w:val="Normal"/>
    <w:next w:val="Normal"/>
    <w:rsid w:val="00937DCE"/>
    <w:pPr>
      <w:keepNext/>
      <w:keepLines/>
      <w:widowControl/>
      <w:tabs>
        <w:tab w:val="clear" w:pos="851"/>
      </w:tabs>
      <w:spacing w:before="60" w:after="60"/>
    </w:pPr>
    <w:rPr>
      <w:rFonts w:cs="Arial"/>
      <w:b/>
      <w:i/>
      <w:sz w:val="18"/>
      <w:szCs w:val="22"/>
      <w:lang w:eastAsia="en-AU"/>
    </w:rPr>
  </w:style>
  <w:style w:type="paragraph" w:customStyle="1" w:styleId="FSCtblh4">
    <w:name w:val="FSC_tbl_h4"/>
    <w:basedOn w:val="Normal"/>
    <w:next w:val="Normal"/>
    <w:rsid w:val="00937DCE"/>
    <w:pPr>
      <w:keepNext/>
      <w:keepLines/>
      <w:widowControl/>
      <w:tabs>
        <w:tab w:val="clear" w:pos="851"/>
      </w:tabs>
      <w:spacing w:before="60" w:after="60"/>
    </w:pPr>
    <w:rPr>
      <w:rFonts w:cs="Arial"/>
      <w:i/>
      <w:sz w:val="18"/>
      <w:szCs w:val="22"/>
      <w:lang w:eastAsia="en-AU"/>
    </w:rPr>
  </w:style>
  <w:style w:type="paragraph" w:customStyle="1" w:styleId="FSCtblMain">
    <w:name w:val="FSC_tbl_Main"/>
    <w:basedOn w:val="Normal"/>
    <w:rsid w:val="00937DCE"/>
    <w:pPr>
      <w:keepLines/>
      <w:widowControl/>
      <w:tabs>
        <w:tab w:val="clear" w:pos="851"/>
        <w:tab w:val="right" w:pos="3969"/>
      </w:tabs>
      <w:spacing w:before="60" w:after="60"/>
    </w:pPr>
    <w:rPr>
      <w:rFonts w:cs="Arial"/>
      <w:sz w:val="18"/>
      <w:lang w:eastAsia="en-AU"/>
    </w:rPr>
  </w:style>
  <w:style w:type="paragraph" w:customStyle="1" w:styleId="FSCtblMainC">
    <w:name w:val="FSC_tbl_Main_C"/>
    <w:basedOn w:val="FSCtblMain"/>
    <w:qFormat/>
    <w:rsid w:val="00937DCE"/>
    <w:pPr>
      <w:jc w:val="center"/>
    </w:pPr>
    <w:rPr>
      <w:rFonts w:eastAsiaTheme="minorHAnsi"/>
      <w:lang w:eastAsia="en-US"/>
    </w:rPr>
  </w:style>
  <w:style w:type="paragraph" w:customStyle="1" w:styleId="FSCtblMainRH">
    <w:name w:val="FSC_tbl_Main_RH"/>
    <w:basedOn w:val="FSCtblMain"/>
    <w:qFormat/>
    <w:rsid w:val="00937DCE"/>
    <w:pPr>
      <w:jc w:val="right"/>
    </w:pPr>
    <w:rPr>
      <w:rFonts w:eastAsiaTheme="minorHAnsi"/>
      <w:lang w:eastAsia="en-US"/>
    </w:rPr>
  </w:style>
  <w:style w:type="paragraph" w:customStyle="1" w:styleId="FSCtblMRL1">
    <w:name w:val="FSC_tbl_MRL1"/>
    <w:basedOn w:val="Normal"/>
    <w:rsid w:val="00937DCE"/>
    <w:pPr>
      <w:keepLines/>
      <w:widowControl/>
      <w:tabs>
        <w:tab w:val="clear" w:pos="851"/>
      </w:tabs>
      <w:spacing w:before="20" w:after="20"/>
    </w:pPr>
    <w:rPr>
      <w:rFonts w:cs="Arial"/>
      <w:sz w:val="18"/>
      <w:lang w:eastAsia="en-AU"/>
    </w:rPr>
  </w:style>
  <w:style w:type="paragraph" w:customStyle="1" w:styleId="FSCtblMRL2">
    <w:name w:val="FSC_tbl_MRL2"/>
    <w:basedOn w:val="FSCtblMRL1"/>
    <w:qFormat/>
    <w:rsid w:val="00937DCE"/>
    <w:pPr>
      <w:jc w:val="right"/>
    </w:pPr>
    <w:rPr>
      <w:rFonts w:eastAsiaTheme="minorHAnsi"/>
      <w:lang w:eastAsia="en-US"/>
    </w:rPr>
  </w:style>
  <w:style w:type="paragraph" w:customStyle="1" w:styleId="FSCtblPara">
    <w:name w:val="FSC_tbl_Para"/>
    <w:basedOn w:val="Normal"/>
    <w:rsid w:val="00937DCE"/>
    <w:pPr>
      <w:keepLines/>
      <w:widowControl/>
      <w:tabs>
        <w:tab w:val="clear" w:pos="851"/>
      </w:tabs>
      <w:spacing w:before="60" w:after="60"/>
      <w:ind w:left="397" w:hanging="397"/>
    </w:pPr>
    <w:rPr>
      <w:rFonts w:cs="Arial"/>
      <w:sz w:val="18"/>
      <w:szCs w:val="22"/>
      <w:lang w:eastAsia="en-AU"/>
    </w:rPr>
  </w:style>
  <w:style w:type="paragraph" w:customStyle="1" w:styleId="FSCtblSubpara">
    <w:name w:val="FSC_tbl_Subpara"/>
    <w:basedOn w:val="Normal"/>
    <w:rsid w:val="00937DCE"/>
    <w:pPr>
      <w:keepLines/>
      <w:widowControl/>
      <w:tabs>
        <w:tab w:val="clear" w:pos="851"/>
      </w:tabs>
      <w:spacing w:before="60" w:after="60"/>
      <w:ind w:left="794" w:hanging="397"/>
    </w:pPr>
    <w:rPr>
      <w:rFonts w:cs="Arial"/>
      <w:sz w:val="18"/>
      <w:szCs w:val="22"/>
      <w:lang w:eastAsia="en-AU"/>
    </w:rPr>
  </w:style>
  <w:style w:type="table" w:customStyle="1" w:styleId="TableGrid17">
    <w:name w:val="Table Grid17"/>
    <w:basedOn w:val="TableNormal"/>
    <w:next w:val="TableGrid"/>
    <w:uiPriority w:val="59"/>
    <w:rsid w:val="00937DC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EA059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EA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EA059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CDraftingitem">
    <w:name w:val="FSC_Drafting_item"/>
    <w:basedOn w:val="Normal"/>
    <w:qFormat/>
    <w:rsid w:val="00EA059A"/>
    <w:pPr>
      <w:widowControl/>
      <w:spacing w:before="120" w:after="120"/>
    </w:pPr>
  </w:style>
  <w:style w:type="paragraph" w:customStyle="1" w:styleId="FSCDraftingitemheading">
    <w:name w:val="FSC_Drafting_item_heading"/>
    <w:basedOn w:val="Normal"/>
    <w:qFormat/>
    <w:rsid w:val="00EA059A"/>
    <w:pPr>
      <w:tabs>
        <w:tab w:val="clear" w:pos="851"/>
      </w:tabs>
      <w:spacing w:before="120" w:after="120"/>
      <w:ind w:left="851" w:hanging="851"/>
    </w:pPr>
    <w:rPr>
      <w:b/>
    </w:rPr>
  </w:style>
  <w:style w:type="table" w:customStyle="1" w:styleId="TableGrid20">
    <w:name w:val="Table Grid20"/>
    <w:basedOn w:val="TableNormal"/>
    <w:next w:val="TableGrid"/>
    <w:uiPriority w:val="59"/>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59"/>
    <w:rsid w:val="00BD5FE1"/>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Outlinenumbered12ptBoldLeft0cmHanging127cm2">
    <w:name w:val="Style Outline numbered 12 pt Bold Left:  0 cm Hanging:  1.27 cm2"/>
    <w:basedOn w:val="NoList"/>
    <w:rsid w:val="00BD5FE1"/>
  </w:style>
  <w:style w:type="table" w:customStyle="1" w:styleId="TableGrid9">
    <w:name w:val="Table Grid9"/>
    <w:basedOn w:val="TableNormal"/>
    <w:next w:val="TableGrid"/>
    <w:uiPriority w:val="59"/>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BD5FE1"/>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BD5FE1"/>
  </w:style>
  <w:style w:type="table" w:styleId="TableGrid1a">
    <w:name w:val="Table Grid 1"/>
    <w:basedOn w:val="TableNormal"/>
    <w:uiPriority w:val="99"/>
    <w:unhideWhenUsed/>
    <w:rsid w:val="00BD5FE1"/>
    <w:pPr>
      <w:widowControl w:val="0"/>
    </w:pPr>
    <w:rPr>
      <w:rFonts w:ascii="Arial" w:eastAsiaTheme="minorHAnsi" w:hAnsi="Arial"/>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24"/>
    <w:basedOn w:val="TableNormal"/>
    <w:next w:val="TableGrid"/>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2">
    <w:name w:val="Table Colorful 32"/>
    <w:basedOn w:val="TableNormal"/>
    <w:next w:val="TableColorful3"/>
    <w:rsid w:val="00BD5FE1"/>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2">
    <w:name w:val="Table Classic 22"/>
    <w:basedOn w:val="TableNormal"/>
    <w:next w:val="TableClassic2"/>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5">
    <w:name w:val="Medium Shading 1 - Accent 35"/>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3">
    <w:name w:val="Medium List 1 - Accent 53"/>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3">
    <w:name w:val="Medium List 2 - Accent 53"/>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3">
    <w:name w:val="Medium Shading 1 - Accent 53"/>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17">
    <w:name w:val="No List17"/>
    <w:next w:val="NoList"/>
    <w:uiPriority w:val="99"/>
    <w:semiHidden/>
    <w:unhideWhenUsed/>
    <w:rsid w:val="00BD5FE1"/>
  </w:style>
  <w:style w:type="table" w:customStyle="1" w:styleId="TableGrid114">
    <w:name w:val="Table Grid114"/>
    <w:basedOn w:val="TableNormal"/>
    <w:next w:val="TableGrid"/>
    <w:uiPriority w:val="59"/>
    <w:rsid w:val="00BD5FE1"/>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4">
    <w:name w:val="Table Columns 44"/>
    <w:basedOn w:val="TableNormal"/>
    <w:next w:val="TableColumns4"/>
    <w:rsid w:val="00BD5FE1"/>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5">
    <w:name w:val="Table Grid115"/>
    <w:basedOn w:val="TableNormal"/>
    <w:next w:val="TableGrid"/>
    <w:uiPriority w:val="59"/>
    <w:rsid w:val="00BD5FE1"/>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Base">
    <w:name w:val="Footer Base"/>
    <w:next w:val="Normal"/>
    <w:semiHidden/>
    <w:rsid w:val="00BD5FE1"/>
    <w:pPr>
      <w:spacing w:line="200" w:lineRule="atLeast"/>
    </w:pPr>
    <w:rPr>
      <w:rFonts w:ascii="Arial" w:hAnsi="Arial"/>
      <w:sz w:val="16"/>
    </w:rPr>
  </w:style>
  <w:style w:type="paragraph" w:customStyle="1" w:styleId="FooterLandscape">
    <w:name w:val="Footer Landscape"/>
    <w:basedOn w:val="FooterBase"/>
    <w:semiHidden/>
    <w:rsid w:val="00BD5FE1"/>
    <w:pPr>
      <w:tabs>
        <w:tab w:val="right" w:pos="13175"/>
      </w:tabs>
    </w:pPr>
  </w:style>
  <w:style w:type="paragraph" w:customStyle="1" w:styleId="FooterSubject">
    <w:name w:val="Footer Subject"/>
    <w:basedOn w:val="FooterBase"/>
    <w:semiHidden/>
    <w:rsid w:val="00BD5FE1"/>
    <w:pPr>
      <w:ind w:right="1417"/>
    </w:pPr>
  </w:style>
  <w:style w:type="character" w:styleId="PlaceholderText">
    <w:name w:val="Placeholder Text"/>
    <w:basedOn w:val="DefaultParagraphFont"/>
    <w:uiPriority w:val="99"/>
    <w:semiHidden/>
    <w:rsid w:val="00BD5FE1"/>
    <w:rPr>
      <w:color w:val="808080"/>
    </w:rPr>
  </w:style>
  <w:style w:type="table" w:customStyle="1" w:styleId="TableColorful311">
    <w:name w:val="Table Colorful 311"/>
    <w:basedOn w:val="TableNormal"/>
    <w:next w:val="TableColorful3"/>
    <w:rsid w:val="00BD5FE1"/>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1">
    <w:name w:val="Table Classic 211"/>
    <w:basedOn w:val="TableNormal"/>
    <w:next w:val="TableClassic2"/>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2">
    <w:name w:val="Medium Shading 1 - Accent 312"/>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11">
    <w:name w:val="Medium List 1 - Accent 511"/>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11">
    <w:name w:val="Medium List 2 - Accent 511"/>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11">
    <w:name w:val="Medium Shading 1 - Accent 511"/>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Columns2">
    <w:name w:val="Table Columns 2"/>
    <w:basedOn w:val="TableNormal"/>
    <w:rsid w:val="00BD5FE1"/>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IndentFull">
    <w:name w:val="Table: Indent: Full"/>
    <w:basedOn w:val="Normal"/>
    <w:semiHidden/>
    <w:rsid w:val="00BD5FE1"/>
    <w:pPr>
      <w:widowControl/>
      <w:tabs>
        <w:tab w:val="clear" w:pos="851"/>
        <w:tab w:val="num" w:pos="283"/>
      </w:tabs>
      <w:spacing w:after="60" w:line="240" w:lineRule="atLeast"/>
      <w:ind w:left="283"/>
    </w:pPr>
    <w:rPr>
      <w:rFonts w:eastAsiaTheme="minorHAnsi" w:cs="Arial"/>
      <w:szCs w:val="22"/>
      <w:lang w:val="en-AU" w:eastAsia="en-AU"/>
    </w:rPr>
  </w:style>
  <w:style w:type="paragraph" w:customStyle="1" w:styleId="TableIndentFull2">
    <w:name w:val="Table: Indent: Full 2"/>
    <w:basedOn w:val="Normal"/>
    <w:semiHidden/>
    <w:rsid w:val="00BD5FE1"/>
    <w:pPr>
      <w:widowControl/>
      <w:tabs>
        <w:tab w:val="clear" w:pos="851"/>
        <w:tab w:val="num" w:pos="567"/>
      </w:tabs>
      <w:spacing w:after="60" w:line="240" w:lineRule="atLeast"/>
      <w:ind w:left="567"/>
    </w:pPr>
    <w:rPr>
      <w:rFonts w:eastAsiaTheme="minorHAnsi" w:cs="Arial"/>
      <w:szCs w:val="22"/>
      <w:lang w:val="en-AU" w:eastAsia="en-AU"/>
    </w:rPr>
  </w:style>
  <w:style w:type="paragraph" w:customStyle="1" w:styleId="TableIndentFull3">
    <w:name w:val="Table: Indent: Full 3"/>
    <w:basedOn w:val="Normal"/>
    <w:semiHidden/>
    <w:rsid w:val="00BD5FE1"/>
    <w:pPr>
      <w:widowControl/>
      <w:tabs>
        <w:tab w:val="clear" w:pos="851"/>
        <w:tab w:val="num" w:pos="850"/>
      </w:tabs>
      <w:spacing w:after="60" w:line="240" w:lineRule="atLeast"/>
      <w:ind w:left="850"/>
    </w:pPr>
    <w:rPr>
      <w:rFonts w:eastAsiaTheme="minorHAnsi" w:cs="Arial"/>
      <w:szCs w:val="22"/>
      <w:lang w:val="en-AU" w:eastAsia="en-AU"/>
    </w:rPr>
  </w:style>
  <w:style w:type="paragraph" w:customStyle="1" w:styleId="TableIndentFull4">
    <w:name w:val="Table: Indent: Full 4"/>
    <w:basedOn w:val="Normal"/>
    <w:semiHidden/>
    <w:rsid w:val="00BD5FE1"/>
    <w:pPr>
      <w:widowControl/>
      <w:tabs>
        <w:tab w:val="clear" w:pos="851"/>
        <w:tab w:val="num" w:pos="1134"/>
      </w:tabs>
      <w:spacing w:after="60" w:line="240" w:lineRule="atLeast"/>
      <w:ind w:left="1134"/>
    </w:pPr>
    <w:rPr>
      <w:rFonts w:eastAsiaTheme="minorHAnsi" w:cs="Arial"/>
      <w:szCs w:val="22"/>
      <w:lang w:val="en-AU" w:eastAsia="en-AU"/>
    </w:rPr>
  </w:style>
  <w:style w:type="paragraph" w:customStyle="1" w:styleId="TableIndentFull5">
    <w:name w:val="Table: Indent: Full 5"/>
    <w:basedOn w:val="Normal"/>
    <w:semiHidden/>
    <w:rsid w:val="00BD5FE1"/>
    <w:pPr>
      <w:widowControl/>
      <w:tabs>
        <w:tab w:val="clear" w:pos="851"/>
        <w:tab w:val="num" w:pos="1417"/>
      </w:tabs>
      <w:spacing w:after="60" w:line="240" w:lineRule="atLeast"/>
      <w:ind w:left="1417"/>
    </w:pPr>
    <w:rPr>
      <w:rFonts w:eastAsiaTheme="minorHAnsi" w:cs="Arial"/>
      <w:szCs w:val="22"/>
      <w:lang w:val="en-AU" w:eastAsia="en-AU"/>
    </w:rPr>
  </w:style>
  <w:style w:type="paragraph" w:customStyle="1" w:styleId="TableIndentFull6">
    <w:name w:val="Table: Indent: Full 6"/>
    <w:basedOn w:val="Normal"/>
    <w:semiHidden/>
    <w:rsid w:val="00BD5FE1"/>
    <w:pPr>
      <w:widowControl/>
      <w:tabs>
        <w:tab w:val="clear" w:pos="851"/>
        <w:tab w:val="num" w:pos="1701"/>
      </w:tabs>
      <w:spacing w:after="60" w:line="240" w:lineRule="atLeast"/>
      <w:ind w:left="1701"/>
    </w:pPr>
    <w:rPr>
      <w:rFonts w:eastAsiaTheme="minorHAnsi" w:cs="Arial"/>
      <w:szCs w:val="22"/>
      <w:lang w:val="en-AU" w:eastAsia="en-AU"/>
    </w:rPr>
  </w:style>
  <w:style w:type="paragraph" w:customStyle="1" w:styleId="TableIndentFull7">
    <w:name w:val="Table: Indent: Full 7"/>
    <w:basedOn w:val="Normal"/>
    <w:semiHidden/>
    <w:rsid w:val="00BD5FE1"/>
    <w:pPr>
      <w:widowControl/>
      <w:tabs>
        <w:tab w:val="clear" w:pos="851"/>
        <w:tab w:val="num" w:pos="1984"/>
      </w:tabs>
      <w:spacing w:after="60" w:line="240" w:lineRule="atLeast"/>
      <w:ind w:left="1984"/>
    </w:pPr>
    <w:rPr>
      <w:rFonts w:eastAsiaTheme="minorHAnsi" w:cs="Arial"/>
      <w:szCs w:val="22"/>
      <w:lang w:val="en-AU" w:eastAsia="en-AU"/>
    </w:rPr>
  </w:style>
  <w:style w:type="paragraph" w:customStyle="1" w:styleId="TableIndentFull8">
    <w:name w:val="Table: Indent: Full 8"/>
    <w:basedOn w:val="Normal"/>
    <w:semiHidden/>
    <w:rsid w:val="00BD5FE1"/>
    <w:pPr>
      <w:widowControl/>
      <w:tabs>
        <w:tab w:val="clear" w:pos="851"/>
        <w:tab w:val="num" w:pos="2268"/>
      </w:tabs>
      <w:spacing w:after="60" w:line="240" w:lineRule="atLeast"/>
      <w:ind w:left="2268"/>
    </w:pPr>
    <w:rPr>
      <w:rFonts w:eastAsiaTheme="minorHAnsi" w:cs="Arial"/>
      <w:szCs w:val="22"/>
      <w:lang w:val="en-AU" w:eastAsia="en-AU"/>
    </w:rPr>
  </w:style>
  <w:style w:type="paragraph" w:customStyle="1" w:styleId="TableIndentHanging">
    <w:name w:val="Table: Indent: Hanging"/>
    <w:basedOn w:val="Normal"/>
    <w:semiHidden/>
    <w:rsid w:val="00BD5FE1"/>
    <w:pPr>
      <w:widowControl/>
      <w:tabs>
        <w:tab w:val="clear" w:pos="851"/>
        <w:tab w:val="left" w:pos="283"/>
        <w:tab w:val="num" w:pos="567"/>
      </w:tabs>
      <w:spacing w:after="60" w:line="240" w:lineRule="atLeast"/>
      <w:ind w:left="567" w:hanging="284"/>
    </w:pPr>
    <w:rPr>
      <w:rFonts w:eastAsiaTheme="minorHAnsi" w:cs="Arial"/>
      <w:szCs w:val="22"/>
      <w:lang w:val="en-AU" w:eastAsia="en-AU"/>
    </w:rPr>
  </w:style>
  <w:style w:type="paragraph" w:customStyle="1" w:styleId="TableIndentHanging2">
    <w:name w:val="Table: Indent: Hanging 2"/>
    <w:basedOn w:val="Normal"/>
    <w:semiHidden/>
    <w:rsid w:val="00BD5FE1"/>
    <w:pPr>
      <w:widowControl/>
      <w:tabs>
        <w:tab w:val="clear" w:pos="851"/>
        <w:tab w:val="left" w:pos="567"/>
        <w:tab w:val="num" w:pos="850"/>
      </w:tabs>
      <w:spacing w:after="60" w:line="240" w:lineRule="atLeast"/>
      <w:ind w:left="850" w:hanging="283"/>
    </w:pPr>
    <w:rPr>
      <w:rFonts w:eastAsiaTheme="minorHAnsi" w:cs="Arial"/>
      <w:szCs w:val="22"/>
      <w:lang w:val="en-AU" w:eastAsia="en-AU"/>
    </w:rPr>
  </w:style>
  <w:style w:type="paragraph" w:customStyle="1" w:styleId="TableIndentHanging3">
    <w:name w:val="Table: Indent: Hanging 3"/>
    <w:basedOn w:val="Normal"/>
    <w:semiHidden/>
    <w:rsid w:val="00BD5FE1"/>
    <w:pPr>
      <w:widowControl/>
      <w:tabs>
        <w:tab w:val="clear" w:pos="851"/>
        <w:tab w:val="left" w:pos="850"/>
        <w:tab w:val="num" w:pos="1134"/>
      </w:tabs>
      <w:spacing w:after="60" w:line="240" w:lineRule="atLeast"/>
      <w:ind w:left="1134" w:hanging="284"/>
    </w:pPr>
    <w:rPr>
      <w:rFonts w:eastAsiaTheme="minorHAnsi" w:cs="Arial"/>
      <w:szCs w:val="22"/>
      <w:lang w:val="en-AU" w:eastAsia="en-AU"/>
    </w:rPr>
  </w:style>
  <w:style w:type="paragraph" w:customStyle="1" w:styleId="TableIndentHanging4">
    <w:name w:val="Table: Indent: Hanging 4"/>
    <w:basedOn w:val="Normal"/>
    <w:semiHidden/>
    <w:rsid w:val="00BD5FE1"/>
    <w:pPr>
      <w:widowControl/>
      <w:tabs>
        <w:tab w:val="clear" w:pos="851"/>
        <w:tab w:val="left" w:pos="1134"/>
        <w:tab w:val="num" w:pos="1417"/>
      </w:tabs>
      <w:spacing w:after="60" w:line="240" w:lineRule="atLeast"/>
      <w:ind w:left="1417" w:hanging="283"/>
    </w:pPr>
    <w:rPr>
      <w:rFonts w:eastAsiaTheme="minorHAnsi" w:cs="Arial"/>
      <w:szCs w:val="22"/>
      <w:lang w:val="en-AU" w:eastAsia="en-AU"/>
    </w:rPr>
  </w:style>
  <w:style w:type="paragraph" w:customStyle="1" w:styleId="TableIndentHanging5">
    <w:name w:val="Table: Indent: Hanging 5"/>
    <w:basedOn w:val="Normal"/>
    <w:semiHidden/>
    <w:rsid w:val="00BD5FE1"/>
    <w:pPr>
      <w:widowControl/>
      <w:tabs>
        <w:tab w:val="clear" w:pos="851"/>
        <w:tab w:val="left" w:pos="1417"/>
        <w:tab w:val="num" w:pos="1701"/>
      </w:tabs>
      <w:spacing w:after="60" w:line="240" w:lineRule="atLeast"/>
      <w:ind w:left="1701" w:hanging="284"/>
    </w:pPr>
    <w:rPr>
      <w:rFonts w:eastAsiaTheme="minorHAnsi" w:cs="Arial"/>
      <w:szCs w:val="22"/>
      <w:lang w:val="en-AU" w:eastAsia="en-AU"/>
    </w:rPr>
  </w:style>
  <w:style w:type="paragraph" w:customStyle="1" w:styleId="TableIndentHanging6">
    <w:name w:val="Table: Indent: Hanging 6"/>
    <w:basedOn w:val="Normal"/>
    <w:semiHidden/>
    <w:rsid w:val="00BD5FE1"/>
    <w:pPr>
      <w:widowControl/>
      <w:tabs>
        <w:tab w:val="clear" w:pos="851"/>
        <w:tab w:val="left" w:pos="1701"/>
        <w:tab w:val="num" w:pos="1984"/>
      </w:tabs>
      <w:spacing w:after="60" w:line="240" w:lineRule="atLeast"/>
      <w:ind w:left="1984" w:hanging="283"/>
    </w:pPr>
    <w:rPr>
      <w:rFonts w:eastAsiaTheme="minorHAnsi" w:cs="Arial"/>
      <w:szCs w:val="22"/>
      <w:lang w:val="en-AU" w:eastAsia="en-AU"/>
    </w:rPr>
  </w:style>
  <w:style w:type="paragraph" w:customStyle="1" w:styleId="TableIndentHanging7">
    <w:name w:val="Table: Indent: Hanging 7"/>
    <w:basedOn w:val="Normal"/>
    <w:semiHidden/>
    <w:rsid w:val="00BD5FE1"/>
    <w:pPr>
      <w:widowControl/>
      <w:tabs>
        <w:tab w:val="clear" w:pos="851"/>
        <w:tab w:val="left" w:pos="1984"/>
        <w:tab w:val="num" w:pos="2268"/>
      </w:tabs>
      <w:spacing w:after="60" w:line="240" w:lineRule="atLeast"/>
      <w:ind w:left="2268" w:hanging="284"/>
    </w:pPr>
    <w:rPr>
      <w:rFonts w:eastAsiaTheme="minorHAnsi" w:cs="Arial"/>
      <w:szCs w:val="22"/>
      <w:lang w:val="en-AU" w:eastAsia="en-AU"/>
    </w:rPr>
  </w:style>
  <w:style w:type="paragraph" w:customStyle="1" w:styleId="TableIndentHanging8">
    <w:name w:val="Table: Indent: Hanging 8"/>
    <w:basedOn w:val="Normal"/>
    <w:semiHidden/>
    <w:rsid w:val="00BD5FE1"/>
    <w:pPr>
      <w:widowControl/>
      <w:tabs>
        <w:tab w:val="clear" w:pos="851"/>
        <w:tab w:val="left" w:pos="2268"/>
        <w:tab w:val="num" w:pos="2551"/>
      </w:tabs>
      <w:spacing w:after="60" w:line="240" w:lineRule="atLeast"/>
      <w:ind w:left="2551" w:hanging="283"/>
    </w:pPr>
    <w:rPr>
      <w:rFonts w:eastAsiaTheme="minorHAnsi" w:cs="Arial"/>
      <w:szCs w:val="22"/>
      <w:lang w:val="en-AU" w:eastAsia="en-AU"/>
    </w:rPr>
  </w:style>
  <w:style w:type="paragraph" w:customStyle="1" w:styleId="TableNumberLevel5">
    <w:name w:val="Table: Number Level 5"/>
    <w:basedOn w:val="Normal"/>
    <w:link w:val="TableNumberLevel5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6">
    <w:name w:val="Table: Number Level 6"/>
    <w:basedOn w:val="Normal"/>
    <w:link w:val="TableNumberLevel6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7">
    <w:name w:val="Table: Number Level 7"/>
    <w:basedOn w:val="Normal"/>
    <w:link w:val="TableNumberLevel7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8">
    <w:name w:val="Table: Number Level 8"/>
    <w:basedOn w:val="Normal"/>
    <w:link w:val="TableNumberLevel8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9">
    <w:name w:val="Table: Number Level 9"/>
    <w:basedOn w:val="Normal"/>
    <w:link w:val="TableNumberLevel9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HeadingBase">
    <w:name w:val="Heading Base"/>
    <w:semiHidden/>
    <w:rsid w:val="00BD5FE1"/>
    <w:pPr>
      <w:spacing w:before="200"/>
    </w:pPr>
    <w:rPr>
      <w:rFonts w:ascii="Arial" w:hAnsi="Arial"/>
      <w:sz w:val="24"/>
    </w:rPr>
  </w:style>
  <w:style w:type="paragraph" w:customStyle="1" w:styleId="TableNumberedList1">
    <w:name w:val="Table: Numbered List: 1)"/>
    <w:basedOn w:val="Normal"/>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character" w:customStyle="1" w:styleId="NormalBaseChar">
    <w:name w:val="Normal Base Char"/>
    <w:link w:val="NormalBase"/>
    <w:semiHidden/>
    <w:rsid w:val="00BD5FE1"/>
    <w:rPr>
      <w:rFonts w:ascii="Arial" w:hAnsi="Arial" w:cs="Arial"/>
      <w:sz w:val="22"/>
      <w:szCs w:val="22"/>
    </w:rPr>
  </w:style>
  <w:style w:type="paragraph" w:customStyle="1" w:styleId="TableNumberedList12">
    <w:name w:val="Table: Numbered List: 1) 2"/>
    <w:basedOn w:val="Normal"/>
    <w:semiHidden/>
    <w:rsid w:val="00BD5FE1"/>
    <w:pPr>
      <w:keepLines/>
      <w:widowControl/>
      <w:tabs>
        <w:tab w:val="clear" w:pos="851"/>
        <w:tab w:val="num" w:pos="567"/>
      </w:tabs>
      <w:spacing w:after="60"/>
      <w:ind w:left="567" w:hanging="284"/>
    </w:pPr>
    <w:rPr>
      <w:rFonts w:eastAsiaTheme="minorHAnsi" w:cs="Arial"/>
      <w:iCs/>
      <w:szCs w:val="22"/>
      <w:lang w:val="en-AU" w:eastAsia="en-AU"/>
    </w:rPr>
  </w:style>
  <w:style w:type="paragraph" w:customStyle="1" w:styleId="TableNumberedList13">
    <w:name w:val="Table: Numbered List: 1) 3"/>
    <w:basedOn w:val="Normal"/>
    <w:semiHidden/>
    <w:rsid w:val="00BD5FE1"/>
    <w:pPr>
      <w:keepLines/>
      <w:widowControl/>
      <w:tabs>
        <w:tab w:val="clear" w:pos="851"/>
        <w:tab w:val="num" w:pos="850"/>
      </w:tabs>
      <w:spacing w:after="60"/>
      <w:ind w:left="850" w:hanging="283"/>
    </w:pPr>
    <w:rPr>
      <w:rFonts w:eastAsiaTheme="minorHAnsi" w:cs="Arial"/>
      <w:iCs/>
      <w:szCs w:val="22"/>
      <w:lang w:val="en-AU" w:eastAsia="en-AU"/>
    </w:rPr>
  </w:style>
  <w:style w:type="paragraph" w:customStyle="1" w:styleId="TableNumberedList14">
    <w:name w:val="Table: Numbered List: 1) 4"/>
    <w:basedOn w:val="Normal"/>
    <w:semiHidden/>
    <w:rsid w:val="00BD5FE1"/>
    <w:pPr>
      <w:keepLines/>
      <w:widowControl/>
      <w:tabs>
        <w:tab w:val="clear" w:pos="851"/>
        <w:tab w:val="num" w:pos="1134"/>
      </w:tabs>
      <w:spacing w:after="60"/>
      <w:ind w:left="1134" w:hanging="284"/>
    </w:pPr>
    <w:rPr>
      <w:rFonts w:eastAsiaTheme="minorHAnsi" w:cs="Arial"/>
      <w:iCs/>
      <w:szCs w:val="22"/>
      <w:lang w:val="en-AU" w:eastAsia="en-AU"/>
    </w:rPr>
  </w:style>
  <w:style w:type="paragraph" w:customStyle="1" w:styleId="TableNumberedList15">
    <w:name w:val="Table: Numbered List: 1) 5"/>
    <w:basedOn w:val="Normal"/>
    <w:semiHidden/>
    <w:rsid w:val="00BD5FE1"/>
    <w:pPr>
      <w:keepLines/>
      <w:widowControl/>
      <w:tabs>
        <w:tab w:val="clear" w:pos="851"/>
        <w:tab w:val="num" w:pos="1417"/>
      </w:tabs>
      <w:spacing w:after="60"/>
      <w:ind w:left="1417" w:hanging="283"/>
    </w:pPr>
    <w:rPr>
      <w:rFonts w:eastAsiaTheme="minorHAnsi" w:cs="Arial"/>
      <w:iCs/>
      <w:szCs w:val="22"/>
      <w:lang w:val="en-AU" w:eastAsia="en-AU"/>
    </w:rPr>
  </w:style>
  <w:style w:type="paragraph" w:customStyle="1" w:styleId="TableNumberedList16">
    <w:name w:val="Table: Numbered List: 1) 6"/>
    <w:basedOn w:val="Normal"/>
    <w:semiHidden/>
    <w:rsid w:val="00BD5FE1"/>
    <w:pPr>
      <w:keepLines/>
      <w:widowControl/>
      <w:tabs>
        <w:tab w:val="clear" w:pos="851"/>
        <w:tab w:val="num" w:pos="1701"/>
      </w:tabs>
      <w:spacing w:after="60"/>
      <w:ind w:left="1701" w:hanging="284"/>
    </w:pPr>
    <w:rPr>
      <w:rFonts w:eastAsiaTheme="minorHAnsi" w:cs="Arial"/>
      <w:iCs/>
      <w:szCs w:val="22"/>
      <w:lang w:val="en-AU" w:eastAsia="en-AU"/>
    </w:rPr>
  </w:style>
  <w:style w:type="paragraph" w:customStyle="1" w:styleId="TableNumberedList17">
    <w:name w:val="Table: Numbered List: 1) 7"/>
    <w:basedOn w:val="Normal"/>
    <w:semiHidden/>
    <w:rsid w:val="00BD5FE1"/>
    <w:pPr>
      <w:keepLines/>
      <w:widowControl/>
      <w:tabs>
        <w:tab w:val="clear" w:pos="851"/>
        <w:tab w:val="num" w:pos="1984"/>
      </w:tabs>
      <w:spacing w:after="60"/>
      <w:ind w:left="1984" w:hanging="283"/>
    </w:pPr>
    <w:rPr>
      <w:rFonts w:eastAsiaTheme="minorHAnsi" w:cs="Arial"/>
      <w:iCs/>
      <w:szCs w:val="22"/>
      <w:lang w:val="en-AU" w:eastAsia="en-AU"/>
    </w:rPr>
  </w:style>
  <w:style w:type="paragraph" w:customStyle="1" w:styleId="TableNumberedList18">
    <w:name w:val="Table: Numbered List: 1) 8"/>
    <w:basedOn w:val="Normal"/>
    <w:semiHidden/>
    <w:rsid w:val="00BD5FE1"/>
    <w:pPr>
      <w:keepLines/>
      <w:widowControl/>
      <w:tabs>
        <w:tab w:val="clear" w:pos="851"/>
        <w:tab w:val="num" w:pos="2268"/>
      </w:tabs>
      <w:spacing w:after="60"/>
      <w:ind w:left="2268" w:hanging="284"/>
    </w:pPr>
    <w:rPr>
      <w:rFonts w:eastAsiaTheme="minorHAnsi" w:cs="Arial"/>
      <w:iCs/>
      <w:szCs w:val="22"/>
      <w:lang w:val="en-AU" w:eastAsia="en-AU"/>
    </w:rPr>
  </w:style>
  <w:style w:type="paragraph" w:customStyle="1" w:styleId="TableNumberedLista">
    <w:name w:val="Table: Numbered List: a)"/>
    <w:basedOn w:val="Normal"/>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paragraph" w:customStyle="1" w:styleId="TableNumberedLista2">
    <w:name w:val="Table: Numbered List: a) 2"/>
    <w:basedOn w:val="Normal"/>
    <w:semiHidden/>
    <w:rsid w:val="00BD5FE1"/>
    <w:pPr>
      <w:keepLines/>
      <w:widowControl/>
      <w:tabs>
        <w:tab w:val="clear" w:pos="851"/>
        <w:tab w:val="num" w:pos="567"/>
      </w:tabs>
      <w:spacing w:after="60"/>
      <w:ind w:left="567" w:hanging="284"/>
    </w:pPr>
    <w:rPr>
      <w:rFonts w:eastAsiaTheme="minorHAnsi" w:cs="Arial"/>
      <w:iCs/>
      <w:szCs w:val="22"/>
      <w:lang w:val="en-AU" w:eastAsia="en-AU"/>
    </w:rPr>
  </w:style>
  <w:style w:type="paragraph" w:customStyle="1" w:styleId="TableNumberedLista3">
    <w:name w:val="Table: Numbered List: a) 3"/>
    <w:basedOn w:val="Normal"/>
    <w:semiHidden/>
    <w:rsid w:val="00BD5FE1"/>
    <w:pPr>
      <w:keepLines/>
      <w:widowControl/>
      <w:tabs>
        <w:tab w:val="clear" w:pos="851"/>
        <w:tab w:val="num" w:pos="850"/>
      </w:tabs>
      <w:spacing w:after="60"/>
      <w:ind w:left="850" w:hanging="283"/>
    </w:pPr>
    <w:rPr>
      <w:rFonts w:eastAsiaTheme="minorHAnsi" w:cs="Arial"/>
      <w:iCs/>
      <w:szCs w:val="22"/>
      <w:lang w:val="en-AU" w:eastAsia="en-AU"/>
    </w:rPr>
  </w:style>
  <w:style w:type="paragraph" w:customStyle="1" w:styleId="TableNumberedLista4">
    <w:name w:val="Table: Numbered List: a) 4"/>
    <w:basedOn w:val="Normal"/>
    <w:semiHidden/>
    <w:rsid w:val="00BD5FE1"/>
    <w:pPr>
      <w:keepLines/>
      <w:widowControl/>
      <w:tabs>
        <w:tab w:val="clear" w:pos="851"/>
        <w:tab w:val="num" w:pos="1134"/>
      </w:tabs>
      <w:spacing w:after="60"/>
      <w:ind w:left="1134" w:hanging="284"/>
    </w:pPr>
    <w:rPr>
      <w:rFonts w:eastAsiaTheme="minorHAnsi" w:cs="Arial"/>
      <w:iCs/>
      <w:szCs w:val="22"/>
      <w:lang w:val="en-AU" w:eastAsia="en-AU"/>
    </w:rPr>
  </w:style>
  <w:style w:type="paragraph" w:customStyle="1" w:styleId="TableNumberedLista5">
    <w:name w:val="Table: Numbered List: a) 5"/>
    <w:basedOn w:val="Normal"/>
    <w:semiHidden/>
    <w:rsid w:val="00BD5FE1"/>
    <w:pPr>
      <w:keepLines/>
      <w:widowControl/>
      <w:tabs>
        <w:tab w:val="clear" w:pos="851"/>
        <w:tab w:val="num" w:pos="1417"/>
      </w:tabs>
      <w:spacing w:after="60"/>
      <w:ind w:left="1417" w:hanging="283"/>
    </w:pPr>
    <w:rPr>
      <w:rFonts w:eastAsiaTheme="minorHAnsi" w:cs="Arial"/>
      <w:iCs/>
      <w:szCs w:val="22"/>
      <w:lang w:val="en-AU" w:eastAsia="en-AU"/>
    </w:rPr>
  </w:style>
  <w:style w:type="paragraph" w:customStyle="1" w:styleId="TableNumberedLista6">
    <w:name w:val="Table: Numbered List: a) 6"/>
    <w:basedOn w:val="Normal"/>
    <w:semiHidden/>
    <w:rsid w:val="00BD5FE1"/>
    <w:pPr>
      <w:keepLines/>
      <w:widowControl/>
      <w:tabs>
        <w:tab w:val="clear" w:pos="851"/>
        <w:tab w:val="num" w:pos="1701"/>
      </w:tabs>
      <w:spacing w:after="60"/>
      <w:ind w:left="1701" w:hanging="284"/>
    </w:pPr>
    <w:rPr>
      <w:rFonts w:eastAsiaTheme="minorHAnsi" w:cs="Arial"/>
      <w:iCs/>
      <w:szCs w:val="22"/>
      <w:lang w:val="en-AU" w:eastAsia="en-AU"/>
    </w:rPr>
  </w:style>
  <w:style w:type="paragraph" w:customStyle="1" w:styleId="TableNumberedLista7">
    <w:name w:val="Table: Numbered List: a) 7"/>
    <w:basedOn w:val="Normal"/>
    <w:semiHidden/>
    <w:rsid w:val="00BD5FE1"/>
    <w:pPr>
      <w:keepLines/>
      <w:widowControl/>
      <w:tabs>
        <w:tab w:val="clear" w:pos="851"/>
        <w:tab w:val="num" w:pos="1984"/>
      </w:tabs>
      <w:spacing w:after="60"/>
      <w:ind w:left="1984" w:hanging="283"/>
    </w:pPr>
    <w:rPr>
      <w:rFonts w:eastAsiaTheme="minorHAnsi" w:cs="Arial"/>
      <w:iCs/>
      <w:szCs w:val="22"/>
      <w:lang w:val="en-AU" w:eastAsia="en-AU"/>
    </w:rPr>
  </w:style>
  <w:style w:type="paragraph" w:customStyle="1" w:styleId="TableNumberedLista8">
    <w:name w:val="Table: Numbered List: a) 8"/>
    <w:basedOn w:val="Normal"/>
    <w:semiHidden/>
    <w:rsid w:val="00BD5FE1"/>
    <w:pPr>
      <w:keepLines/>
      <w:widowControl/>
      <w:tabs>
        <w:tab w:val="clear" w:pos="851"/>
        <w:tab w:val="num" w:pos="2268"/>
      </w:tabs>
      <w:spacing w:after="60"/>
      <w:ind w:left="2268" w:hanging="284"/>
    </w:pPr>
    <w:rPr>
      <w:rFonts w:eastAsiaTheme="minorHAnsi" w:cs="Arial"/>
      <w:iCs/>
      <w:szCs w:val="22"/>
      <w:lang w:val="en-AU" w:eastAsia="en-AU"/>
    </w:rPr>
  </w:style>
  <w:style w:type="table" w:styleId="TableSimple3">
    <w:name w:val="Table Simple 3"/>
    <w:basedOn w:val="TableNormal"/>
    <w:rsid w:val="00BD5FE1"/>
    <w:rPr>
      <w:rFonts w:ascii="Times New Roman" w:hAnsi="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tyleOutlinenumbered12ptBoldLeft0cmHanging127cm11">
    <w:name w:val="Style Outline numbered 12 pt Bold Left:  0 cm Hanging:  1.27 cm11"/>
    <w:basedOn w:val="NoList"/>
    <w:rsid w:val="00BD5FE1"/>
  </w:style>
  <w:style w:type="paragraph" w:customStyle="1" w:styleId="Subrand">
    <w:name w:val="Subrand"/>
    <w:semiHidden/>
    <w:rsid w:val="00BD5FE1"/>
    <w:pPr>
      <w:spacing w:line="200" w:lineRule="atLeast"/>
      <w:jc w:val="right"/>
    </w:pPr>
    <w:rPr>
      <w:rFonts w:ascii="Arial" w:hAnsi="Arial"/>
      <w:b/>
      <w:i/>
    </w:rPr>
  </w:style>
  <w:style w:type="numbering" w:styleId="111111">
    <w:name w:val="Outline List 2"/>
    <w:basedOn w:val="NoList"/>
    <w:uiPriority w:val="99"/>
    <w:unhideWhenUsed/>
    <w:rsid w:val="00BD5FE1"/>
    <w:pPr>
      <w:numPr>
        <w:numId w:val="41"/>
      </w:numPr>
    </w:pPr>
  </w:style>
  <w:style w:type="numbering" w:styleId="1ai">
    <w:name w:val="Outline List 1"/>
    <w:basedOn w:val="NoList"/>
    <w:uiPriority w:val="99"/>
    <w:unhideWhenUsed/>
    <w:rsid w:val="00BD5FE1"/>
    <w:pPr>
      <w:numPr>
        <w:numId w:val="42"/>
      </w:numPr>
    </w:pPr>
  </w:style>
  <w:style w:type="table" w:customStyle="1" w:styleId="LightList1">
    <w:name w:val="Light List1"/>
    <w:basedOn w:val="TableNormal"/>
    <w:uiPriority w:val="61"/>
    <w:rsid w:val="00BD5FE1"/>
    <w:rPr>
      <w:rFonts w:ascii="Times New Roman" w:hAnsi="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
    <w:name w:val="Plain Table 11"/>
    <w:basedOn w:val="TableNormal"/>
    <w:uiPriority w:val="41"/>
    <w:rsid w:val="00BD5FE1"/>
    <w:rPr>
      <w:rFonts w:ascii="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BD5FE1"/>
    <w:rPr>
      <w:rFonts w:ascii="Times New Roman" w:hAnsi="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BD5FE1"/>
    <w:rPr>
      <w:rFonts w:ascii="Times New Roman" w:hAnsi="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BD5FE1"/>
    <w:rPr>
      <w:rFonts w:ascii="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BD5FE1"/>
    <w:rPr>
      <w:rFonts w:ascii="Times New Roman" w:hAnsi="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Professional">
    <w:name w:val="Table Professional"/>
    <w:basedOn w:val="TableNormal"/>
    <w:uiPriority w:val="99"/>
    <w:unhideWhenUsed/>
    <w:rsid w:val="00BD5FE1"/>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BD5FE1"/>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BD5FE1"/>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unhideWhenUsed/>
    <w:rsid w:val="00BD5FE1"/>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BD5FE1"/>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BD5F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BD5FE1"/>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BD5FE1"/>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BD5FE1"/>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itle">
    <w:name w:val="Table Title"/>
    <w:uiPriority w:val="98"/>
    <w:semiHidden/>
    <w:rsid w:val="00BD5FE1"/>
    <w:pPr>
      <w:spacing w:before="60" w:line="240" w:lineRule="exact"/>
    </w:pPr>
    <w:rPr>
      <w:rFonts w:ascii="Arial" w:hAnsi="Arial"/>
      <w:b/>
    </w:rPr>
  </w:style>
  <w:style w:type="paragraph" w:customStyle="1" w:styleId="TableLabel">
    <w:name w:val="Table Label"/>
    <w:uiPriority w:val="98"/>
    <w:semiHidden/>
    <w:rsid w:val="00BD5FE1"/>
    <w:pPr>
      <w:spacing w:before="60" w:line="240" w:lineRule="exact"/>
      <w:jc w:val="right"/>
    </w:pPr>
    <w:rPr>
      <w:rFonts w:ascii="Arial" w:hAnsi="Arial"/>
      <w:b/>
    </w:rPr>
  </w:style>
  <w:style w:type="paragraph" w:customStyle="1" w:styleId="TableText">
    <w:name w:val="Table Text"/>
    <w:uiPriority w:val="98"/>
    <w:semiHidden/>
    <w:rsid w:val="00BD5FE1"/>
    <w:pPr>
      <w:spacing w:before="60" w:line="240" w:lineRule="exact"/>
    </w:pPr>
    <w:rPr>
      <w:rFonts w:ascii="Arial" w:hAnsi="Arial"/>
    </w:rPr>
  </w:style>
  <w:style w:type="paragraph" w:customStyle="1" w:styleId="TableSubject">
    <w:name w:val="Table Subject"/>
    <w:uiPriority w:val="98"/>
    <w:semiHidden/>
    <w:rsid w:val="00BD5FE1"/>
    <w:pPr>
      <w:spacing w:before="60" w:line="240" w:lineRule="exact"/>
    </w:pPr>
    <w:rPr>
      <w:rFonts w:ascii="Arial" w:hAnsi="Arial"/>
      <w:b/>
    </w:rPr>
  </w:style>
  <w:style w:type="character" w:customStyle="1" w:styleId="TableNumberLevel5Char">
    <w:name w:val="Table: Number Level 5 Char"/>
    <w:basedOn w:val="DefaultParagraphFont"/>
    <w:link w:val="TableNumberLevel5"/>
    <w:semiHidden/>
    <w:rsid w:val="00BD5FE1"/>
    <w:rPr>
      <w:rFonts w:ascii="Arial" w:eastAsiaTheme="minorHAnsi" w:hAnsi="Arial" w:cs="Arial"/>
      <w:szCs w:val="22"/>
    </w:rPr>
  </w:style>
  <w:style w:type="character" w:customStyle="1" w:styleId="TableNumberLevel6Char">
    <w:name w:val="Table: Number Level 6 Char"/>
    <w:basedOn w:val="DefaultParagraphFont"/>
    <w:link w:val="TableNumberLevel6"/>
    <w:semiHidden/>
    <w:rsid w:val="00BD5FE1"/>
    <w:rPr>
      <w:rFonts w:ascii="Arial" w:eastAsiaTheme="minorHAnsi" w:hAnsi="Arial" w:cs="Arial"/>
      <w:szCs w:val="22"/>
    </w:rPr>
  </w:style>
  <w:style w:type="character" w:customStyle="1" w:styleId="TableNumberLevel7Char">
    <w:name w:val="Table: Number Level 7 Char"/>
    <w:basedOn w:val="DefaultParagraphFont"/>
    <w:link w:val="TableNumberLevel7"/>
    <w:semiHidden/>
    <w:rsid w:val="00BD5FE1"/>
    <w:rPr>
      <w:rFonts w:ascii="Arial" w:eastAsiaTheme="minorHAnsi" w:hAnsi="Arial" w:cs="Arial"/>
      <w:szCs w:val="22"/>
    </w:rPr>
  </w:style>
  <w:style w:type="character" w:customStyle="1" w:styleId="TableNumberLevel8Char">
    <w:name w:val="Table: Number Level 8 Char"/>
    <w:basedOn w:val="DefaultParagraphFont"/>
    <w:link w:val="TableNumberLevel8"/>
    <w:semiHidden/>
    <w:rsid w:val="00BD5FE1"/>
    <w:rPr>
      <w:rFonts w:ascii="Arial" w:eastAsiaTheme="minorHAnsi" w:hAnsi="Arial" w:cs="Arial"/>
      <w:szCs w:val="22"/>
    </w:rPr>
  </w:style>
  <w:style w:type="character" w:customStyle="1" w:styleId="TableNumberLevel9Char">
    <w:name w:val="Table: Number Level 9 Char"/>
    <w:basedOn w:val="DefaultParagraphFont"/>
    <w:link w:val="TableNumberLevel9"/>
    <w:semiHidden/>
    <w:rsid w:val="00BD5FE1"/>
    <w:rPr>
      <w:rFonts w:ascii="Arial" w:eastAsiaTheme="minorHAnsi" w:hAnsi="Arial" w:cs="Arial"/>
      <w:szCs w:val="22"/>
    </w:rPr>
  </w:style>
  <w:style w:type="paragraph" w:customStyle="1" w:styleId="Subbrand">
    <w:name w:val="Subbrand"/>
    <w:uiPriority w:val="98"/>
    <w:semiHidden/>
    <w:rsid w:val="00BD5FE1"/>
    <w:pPr>
      <w:spacing w:line="200" w:lineRule="atLeast"/>
      <w:jc w:val="right"/>
    </w:pPr>
    <w:rPr>
      <w:rFonts w:ascii="Arial" w:hAnsi="Arial"/>
      <w:b/>
      <w:i/>
      <w:szCs w:val="24"/>
    </w:rPr>
  </w:style>
  <w:style w:type="paragraph" w:customStyle="1" w:styleId="TableDot">
    <w:name w:val="Table: Dot"/>
    <w:basedOn w:val="Normal"/>
    <w:uiPriority w:val="12"/>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character" w:customStyle="1" w:styleId="CommentTextChar1">
    <w:name w:val="Comment Text Char1"/>
    <w:semiHidden/>
    <w:rsid w:val="00BD5FE1"/>
    <w:rPr>
      <w:rFonts w:ascii="Arial" w:hAnsi="Arial" w:cs="Arial"/>
      <w:lang w:eastAsia="en-US"/>
    </w:rPr>
  </w:style>
  <w:style w:type="numbering" w:customStyle="1" w:styleId="NoList24">
    <w:name w:val="No List24"/>
    <w:next w:val="NoList"/>
    <w:uiPriority w:val="99"/>
    <w:semiHidden/>
    <w:unhideWhenUsed/>
    <w:rsid w:val="00BD5FE1"/>
  </w:style>
  <w:style w:type="table" w:customStyle="1" w:styleId="TableGrid25">
    <w:name w:val="Table Grid25"/>
    <w:basedOn w:val="TableNormal"/>
    <w:next w:val="TableGrid"/>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1">
    <w:name w:val="Medium Shading 1 - Accent 321"/>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1">
    <w:name w:val="Medium List 1 - Accent 521"/>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1">
    <w:name w:val="Medium List 2 - Accent 521"/>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1">
    <w:name w:val="Medium Shading 1 - Accent 521"/>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113">
    <w:name w:val="No List113"/>
    <w:next w:val="NoList"/>
    <w:uiPriority w:val="99"/>
    <w:semiHidden/>
    <w:unhideWhenUsed/>
    <w:rsid w:val="00BD5FE1"/>
  </w:style>
  <w:style w:type="table" w:customStyle="1" w:styleId="TableGrid123">
    <w:name w:val="Table Grid123"/>
    <w:basedOn w:val="TableNormal"/>
    <w:next w:val="TableGrid"/>
    <w:uiPriority w:val="59"/>
    <w:rsid w:val="00BD5FE1"/>
    <w:rPr>
      <w:rFonts w:ascii="Arial" w:hAnsi="Arial"/>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4">
    <w:name w:val="Table Columns 414"/>
    <w:basedOn w:val="TableNormal"/>
    <w:next w:val="TableColumns4"/>
    <w:rsid w:val="00BD5FE1"/>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11">
    <w:name w:val="Table Grid1111"/>
    <w:basedOn w:val="TableNormal"/>
    <w:next w:val="TableGrid"/>
    <w:uiPriority w:val="59"/>
    <w:rsid w:val="00BD5FE1"/>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3111">
    <w:name w:val="Medium Shading 1 - Accent 3111"/>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TableColumns21">
    <w:name w:val="Table Columns 21"/>
    <w:basedOn w:val="TableNormal"/>
    <w:next w:val="TableColumns2"/>
    <w:rsid w:val="00BD5FE1"/>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31">
    <w:name w:val="Table Simple 31"/>
    <w:basedOn w:val="TableNormal"/>
    <w:next w:val="TableSimple3"/>
    <w:rsid w:val="00BD5FE1"/>
    <w:rPr>
      <w:rFonts w:ascii="Times New Roman" w:hAnsi="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LightList11">
    <w:name w:val="Light List11"/>
    <w:basedOn w:val="TableNormal"/>
    <w:uiPriority w:val="61"/>
    <w:rsid w:val="00BD5FE1"/>
    <w:rPr>
      <w:rFonts w:ascii="Times New Roman" w:hAnsi="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1">
    <w:name w:val="Plain Table 111"/>
    <w:basedOn w:val="TableNormal"/>
    <w:uiPriority w:val="41"/>
    <w:rsid w:val="00BD5FE1"/>
    <w:rPr>
      <w:rFonts w:ascii="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1">
    <w:name w:val="Plain Table 211"/>
    <w:basedOn w:val="TableNormal"/>
    <w:uiPriority w:val="42"/>
    <w:rsid w:val="00BD5FE1"/>
    <w:rPr>
      <w:rFonts w:ascii="Times New Roman" w:hAnsi="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1">
    <w:name w:val="Plain Table 311"/>
    <w:basedOn w:val="TableNormal"/>
    <w:uiPriority w:val="43"/>
    <w:rsid w:val="00BD5FE1"/>
    <w:rPr>
      <w:rFonts w:ascii="Times New Roman" w:hAnsi="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uiPriority w:val="44"/>
    <w:rsid w:val="00BD5FE1"/>
    <w:rPr>
      <w:rFonts w:ascii="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1">
    <w:name w:val="Plain Table 511"/>
    <w:basedOn w:val="TableNormal"/>
    <w:uiPriority w:val="45"/>
    <w:rsid w:val="00BD5FE1"/>
    <w:rPr>
      <w:rFonts w:ascii="Times New Roman" w:hAnsi="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Professional1">
    <w:name w:val="Table Professional1"/>
    <w:basedOn w:val="TableNormal"/>
    <w:next w:val="TableProfessional"/>
    <w:uiPriority w:val="99"/>
    <w:unhideWhenUsed/>
    <w:rsid w:val="00BD5FE1"/>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unhideWhenUsed/>
    <w:rsid w:val="00BD5FE1"/>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unhideWhenUsed/>
    <w:rsid w:val="00BD5FE1"/>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ubtle11">
    <w:name w:val="Table Subtle 11"/>
    <w:basedOn w:val="TableNormal"/>
    <w:next w:val="TableSubtle1"/>
    <w:uiPriority w:val="99"/>
    <w:unhideWhenUsed/>
    <w:rsid w:val="00BD5FE1"/>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unhideWhenUsed/>
    <w:rsid w:val="00BD5FE1"/>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unhideWhenUsed/>
    <w:rsid w:val="00BD5F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unhideWhenUsed/>
    <w:rsid w:val="00BD5FE1"/>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unhideWhenUsed/>
    <w:rsid w:val="00BD5FE1"/>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unhideWhenUsed/>
    <w:rsid w:val="00BD5FE1"/>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tyleOutlinenumbered12ptBoldLeft0cmHanging127cm3">
    <w:name w:val="Style Outline numbered 12 pt Bold Left:  0 cm Hanging:  1.27 cm3"/>
    <w:basedOn w:val="NoList"/>
    <w:rsid w:val="00510960"/>
  </w:style>
  <w:style w:type="numbering" w:customStyle="1" w:styleId="StyleOutlinenumbered12ptBoldLeft0cmHanging127cm12">
    <w:name w:val="Style Outline numbered 12 pt Bold Left:  0 cm Hanging:  1.27 cm12"/>
    <w:basedOn w:val="NoList"/>
    <w:rsid w:val="00510960"/>
  </w:style>
  <w:style w:type="numbering" w:customStyle="1" w:styleId="1111111">
    <w:name w:val="1 / 1.1 / 1.1.11"/>
    <w:basedOn w:val="NoList"/>
    <w:next w:val="111111"/>
    <w:uiPriority w:val="99"/>
    <w:unhideWhenUsed/>
    <w:rsid w:val="00510960"/>
  </w:style>
  <w:style w:type="numbering" w:customStyle="1" w:styleId="1ai1">
    <w:name w:val="1 / a / i1"/>
    <w:basedOn w:val="NoList"/>
    <w:next w:val="1ai"/>
    <w:uiPriority w:val="99"/>
    <w:unhideWhenUsed/>
    <w:rsid w:val="00510960"/>
  </w:style>
  <w:style w:type="table" w:customStyle="1" w:styleId="TableGrid26">
    <w:name w:val="Table Grid26"/>
    <w:basedOn w:val="TableNormal"/>
    <w:next w:val="TableGrid"/>
    <w:uiPriority w:val="59"/>
    <w:rsid w:val="005F74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5F74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A440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59"/>
    <w:rsid w:val="00A440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4352">
      <w:bodyDiv w:val="1"/>
      <w:marLeft w:val="0"/>
      <w:marRight w:val="0"/>
      <w:marTop w:val="0"/>
      <w:marBottom w:val="0"/>
      <w:divBdr>
        <w:top w:val="none" w:sz="0" w:space="0" w:color="auto"/>
        <w:left w:val="none" w:sz="0" w:space="0" w:color="auto"/>
        <w:bottom w:val="none" w:sz="0" w:space="0" w:color="auto"/>
        <w:right w:val="none" w:sz="0" w:space="0" w:color="auto"/>
      </w:divBdr>
    </w:div>
    <w:div w:id="255138248">
      <w:bodyDiv w:val="1"/>
      <w:marLeft w:val="0"/>
      <w:marRight w:val="0"/>
      <w:marTop w:val="0"/>
      <w:marBottom w:val="0"/>
      <w:divBdr>
        <w:top w:val="none" w:sz="0" w:space="0" w:color="auto"/>
        <w:left w:val="none" w:sz="0" w:space="0" w:color="auto"/>
        <w:bottom w:val="none" w:sz="0" w:space="0" w:color="auto"/>
        <w:right w:val="none" w:sz="0" w:space="0" w:color="auto"/>
      </w:divBdr>
    </w:div>
    <w:div w:id="452285786">
      <w:bodyDiv w:val="1"/>
      <w:marLeft w:val="0"/>
      <w:marRight w:val="0"/>
      <w:marTop w:val="0"/>
      <w:marBottom w:val="0"/>
      <w:divBdr>
        <w:top w:val="none" w:sz="0" w:space="0" w:color="auto"/>
        <w:left w:val="none" w:sz="0" w:space="0" w:color="auto"/>
        <w:bottom w:val="none" w:sz="0" w:space="0" w:color="auto"/>
        <w:right w:val="none" w:sz="0" w:space="0" w:color="auto"/>
      </w:divBdr>
    </w:div>
    <w:div w:id="659582912">
      <w:bodyDiv w:val="1"/>
      <w:marLeft w:val="0"/>
      <w:marRight w:val="0"/>
      <w:marTop w:val="0"/>
      <w:marBottom w:val="0"/>
      <w:divBdr>
        <w:top w:val="none" w:sz="0" w:space="0" w:color="auto"/>
        <w:left w:val="none" w:sz="0" w:space="0" w:color="auto"/>
        <w:bottom w:val="none" w:sz="0" w:space="0" w:color="auto"/>
        <w:right w:val="none" w:sz="0" w:space="0" w:color="auto"/>
      </w:divBdr>
    </w:div>
    <w:div w:id="999819052">
      <w:bodyDiv w:val="1"/>
      <w:marLeft w:val="0"/>
      <w:marRight w:val="0"/>
      <w:marTop w:val="0"/>
      <w:marBottom w:val="0"/>
      <w:divBdr>
        <w:top w:val="none" w:sz="0" w:space="0" w:color="auto"/>
        <w:left w:val="none" w:sz="0" w:space="0" w:color="auto"/>
        <w:bottom w:val="none" w:sz="0" w:space="0" w:color="auto"/>
        <w:right w:val="none" w:sz="0" w:space="0" w:color="auto"/>
      </w:divBdr>
    </w:div>
    <w:div w:id="1015885041">
      <w:bodyDiv w:val="1"/>
      <w:marLeft w:val="0"/>
      <w:marRight w:val="0"/>
      <w:marTop w:val="0"/>
      <w:marBottom w:val="0"/>
      <w:divBdr>
        <w:top w:val="none" w:sz="0" w:space="0" w:color="auto"/>
        <w:left w:val="none" w:sz="0" w:space="0" w:color="auto"/>
        <w:bottom w:val="none" w:sz="0" w:space="0" w:color="auto"/>
        <w:right w:val="none" w:sz="0" w:space="0" w:color="auto"/>
      </w:divBdr>
    </w:div>
    <w:div w:id="1045255220">
      <w:bodyDiv w:val="1"/>
      <w:marLeft w:val="0"/>
      <w:marRight w:val="0"/>
      <w:marTop w:val="0"/>
      <w:marBottom w:val="0"/>
      <w:divBdr>
        <w:top w:val="none" w:sz="0" w:space="0" w:color="auto"/>
        <w:left w:val="none" w:sz="0" w:space="0" w:color="auto"/>
        <w:bottom w:val="none" w:sz="0" w:space="0" w:color="auto"/>
        <w:right w:val="none" w:sz="0" w:space="0" w:color="auto"/>
      </w:divBdr>
    </w:div>
    <w:div w:id="1870680995">
      <w:bodyDiv w:val="1"/>
      <w:marLeft w:val="0"/>
      <w:marRight w:val="0"/>
      <w:marTop w:val="0"/>
      <w:marBottom w:val="0"/>
      <w:divBdr>
        <w:top w:val="none" w:sz="0" w:space="0" w:color="auto"/>
        <w:left w:val="none" w:sz="0" w:space="0" w:color="auto"/>
        <w:bottom w:val="none" w:sz="0" w:space="0" w:color="auto"/>
        <w:right w:val="none" w:sz="0" w:space="0" w:color="auto"/>
      </w:divBdr>
    </w:div>
    <w:div w:id="2086609982">
      <w:bodyDiv w:val="1"/>
      <w:marLeft w:val="0"/>
      <w:marRight w:val="0"/>
      <w:marTop w:val="0"/>
      <w:marBottom w:val="0"/>
      <w:divBdr>
        <w:top w:val="none" w:sz="0" w:space="0" w:color="auto"/>
        <w:left w:val="none" w:sz="0" w:space="0" w:color="auto"/>
        <w:bottom w:val="none" w:sz="0" w:space="0" w:color="auto"/>
        <w:right w:val="none" w:sz="0" w:space="0" w:color="auto"/>
      </w:divBdr>
    </w:div>
    <w:div w:id="211408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rmation@foodstandards.gov.au"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00262E4D4C454882FD5FB486F98AD4" ma:contentTypeVersion="3" ma:contentTypeDescription="Create a new document." ma:contentTypeScope="" ma:versionID="6cb9efa4dcf8d2d42241387fba2d091f">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2FC9D5-CFA8-4138-B99A-D6227BDFF3C6}"/>
</file>

<file path=customXml/itemProps2.xml><?xml version="1.0" encoding="utf-8"?>
<ds:datastoreItem xmlns:ds="http://schemas.openxmlformats.org/officeDocument/2006/customXml" ds:itemID="{8C2F0E74-BAB8-49ED-82D2-159357480BC6}"/>
</file>

<file path=customXml/itemProps3.xml><?xml version="1.0" encoding="utf-8"?>
<ds:datastoreItem xmlns:ds="http://schemas.openxmlformats.org/officeDocument/2006/customXml" ds:itemID="{A099E39A-F3CC-4717-B99D-73FEAFCE7451}"/>
</file>

<file path=docProps/app.xml><?xml version="1.0" encoding="utf-8"?>
<Properties xmlns="http://schemas.openxmlformats.org/officeDocument/2006/extended-properties" xmlns:vt="http://schemas.openxmlformats.org/officeDocument/2006/docPropsVTypes">
  <Template>Normal</Template>
  <TotalTime>0</TotalTime>
  <Pages>7</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CharactersWithSpaces>
  <SharedDoc>false</SharedDoc>
  <HLinks>
    <vt:vector size="24" baseType="variant">
      <vt:variant>
        <vt:i4>7733283</vt:i4>
      </vt:variant>
      <vt:variant>
        <vt:i4>9</vt:i4>
      </vt:variant>
      <vt:variant>
        <vt:i4>0</vt:i4>
      </vt:variant>
      <vt:variant>
        <vt:i4>5</vt:i4>
      </vt:variant>
      <vt:variant>
        <vt:lpwstr>http://www.foodsafety.govt.nz/industry/sectors/seafood/fish-names/index.htm</vt:lpwstr>
      </vt:variant>
      <vt:variant>
        <vt:lpwstr/>
      </vt:variant>
      <vt:variant>
        <vt:i4>917583</vt:i4>
      </vt:variant>
      <vt:variant>
        <vt:i4>6</vt:i4>
      </vt:variant>
      <vt:variant>
        <vt:i4>0</vt:i4>
      </vt:variant>
      <vt:variant>
        <vt:i4>5</vt:i4>
      </vt:variant>
      <vt:variant>
        <vt:lpwstr>http://www.fishnames.com.au/</vt:lpwstr>
      </vt:variant>
      <vt:variant>
        <vt:lpwstr/>
      </vt:variant>
      <vt:variant>
        <vt:i4>8257584</vt:i4>
      </vt:variant>
      <vt:variant>
        <vt:i4>3</vt:i4>
      </vt:variant>
      <vt:variant>
        <vt:i4>0</vt:i4>
      </vt:variant>
      <vt:variant>
        <vt:i4>5</vt:i4>
      </vt:variant>
      <vt:variant>
        <vt:lpwstr>http://www.seafood.net.au/shop</vt:lpwstr>
      </vt:variant>
      <vt:variant>
        <vt:lpwstr/>
      </vt:variant>
      <vt:variant>
        <vt:i4>7798790</vt:i4>
      </vt:variant>
      <vt:variant>
        <vt:i4>0</vt:i4>
      </vt:variant>
      <vt:variant>
        <vt:i4>0</vt:i4>
      </vt:variant>
      <vt:variant>
        <vt:i4>5</vt:i4>
      </vt:variant>
      <vt:variant>
        <vt:lpwstr>mailto:information@foodstandards.gov.au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Notice Amendment No 164 WEB VERSION</dc:title>
  <dc:creator/>
  <cp:lastModifiedBy/>
  <cp:revision>1</cp:revision>
  <dcterms:created xsi:type="dcterms:W3CDTF">2016-07-14T02:16:00Z</dcterms:created>
  <dcterms:modified xsi:type="dcterms:W3CDTF">2016-07-14T02:16:00Z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0x0101001900262E4D4C454882FD5FB486F98AD4</vt:lpwstr>
  </property>
</Properties>
</file>